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2E" w:rsidRDefault="00B6502E">
      <w:pPr>
        <w:rPr>
          <w:rFonts w:ascii="Arial Black" w:hAnsi="Arial Black"/>
          <w:sz w:val="24"/>
          <w:szCs w:val="24"/>
        </w:rPr>
      </w:pPr>
      <w:bookmarkStart w:id="0" w:name="_GoBack"/>
      <w:bookmarkEnd w:id="0"/>
      <w:r w:rsidRPr="00B6502E">
        <w:rPr>
          <w:rFonts w:ascii="Arial Black" w:hAnsi="Arial Black"/>
          <w:sz w:val="24"/>
          <w:szCs w:val="24"/>
        </w:rPr>
        <w:t xml:space="preserve">Bugün 5 Aralık Kadın Hakları Günü... </w:t>
      </w:r>
    </w:p>
    <w:p w:rsidR="00B6502E" w:rsidRDefault="00B6502E">
      <w:pPr>
        <w:rPr>
          <w:rFonts w:ascii="Arial Black" w:hAnsi="Arial Black"/>
          <w:sz w:val="24"/>
          <w:szCs w:val="24"/>
        </w:rPr>
      </w:pPr>
      <w:r w:rsidRPr="00B6502E">
        <w:rPr>
          <w:rFonts w:ascii="Arial Black" w:hAnsi="Arial Black"/>
          <w:sz w:val="24"/>
          <w:szCs w:val="24"/>
        </w:rPr>
        <w:t xml:space="preserve">Bugün, Atatürk </w:t>
      </w:r>
      <w:proofErr w:type="spellStart"/>
      <w:r w:rsidRPr="00B6502E">
        <w:rPr>
          <w:rFonts w:ascii="Arial Black" w:hAnsi="Arial Black"/>
          <w:sz w:val="24"/>
          <w:szCs w:val="24"/>
        </w:rPr>
        <w:t>Devrimleri'nin</w:t>
      </w:r>
      <w:proofErr w:type="spellEnd"/>
      <w:r w:rsidRPr="00B6502E">
        <w:rPr>
          <w:rFonts w:ascii="Arial Black" w:hAnsi="Arial Black"/>
          <w:sz w:val="24"/>
          <w:szCs w:val="24"/>
        </w:rPr>
        <w:t xml:space="preserve"> en önemlilerinden birisinin, kadınlara seçme ve seçilme hakkı tanınmasının yıl dönümü. </w:t>
      </w:r>
    </w:p>
    <w:p w:rsidR="00B6502E" w:rsidRDefault="00B6502E">
      <w:pPr>
        <w:rPr>
          <w:rFonts w:ascii="Arial Black" w:hAnsi="Arial Black"/>
          <w:sz w:val="24"/>
          <w:szCs w:val="24"/>
        </w:rPr>
      </w:pPr>
      <w:r>
        <w:rPr>
          <w:rFonts w:ascii="Arial Black" w:hAnsi="Arial Black"/>
          <w:noProof/>
          <w:sz w:val="24"/>
          <w:szCs w:val="24"/>
          <w:lang w:eastAsia="tr-TR"/>
        </w:rPr>
        <w:drawing>
          <wp:inline distT="0" distB="0" distL="0" distR="0">
            <wp:extent cx="1621766" cy="253616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5">
                      <a:extLst>
                        <a:ext uri="{28A0092B-C50C-407E-A947-70E740481C1C}">
                          <a14:useLocalDpi xmlns:a14="http://schemas.microsoft.com/office/drawing/2010/main" val="0"/>
                        </a:ext>
                      </a:extLst>
                    </a:blip>
                    <a:stretch>
                      <a:fillRect/>
                    </a:stretch>
                  </pic:blipFill>
                  <pic:spPr>
                    <a:xfrm>
                      <a:off x="0" y="0"/>
                      <a:ext cx="1620520" cy="2534217"/>
                    </a:xfrm>
                    <a:prstGeom prst="rect">
                      <a:avLst/>
                    </a:prstGeom>
                  </pic:spPr>
                </pic:pic>
              </a:graphicData>
            </a:graphic>
          </wp:inline>
        </w:drawing>
      </w:r>
    </w:p>
    <w:p w:rsidR="00B6502E" w:rsidRDefault="00B6502E">
      <w:pPr>
        <w:rPr>
          <w:rFonts w:ascii="Arial Black" w:hAnsi="Arial Black"/>
          <w:sz w:val="24"/>
          <w:szCs w:val="24"/>
        </w:rPr>
      </w:pPr>
      <w:r w:rsidRPr="00B6502E">
        <w:rPr>
          <w:rFonts w:ascii="Arial Black" w:hAnsi="Arial Black"/>
          <w:sz w:val="24"/>
          <w:szCs w:val="24"/>
        </w:rPr>
        <w:t xml:space="preserve">5 Aralık 1934’de Anayasa ve Seçim Kanunu’nda yapılan yasa değişikliği ile kadınların ilk kez oy kullanmasının ve aday olabilmesinin önü açıldı. </w:t>
      </w:r>
    </w:p>
    <w:p w:rsidR="001356E6" w:rsidRDefault="00B6502E">
      <w:pPr>
        <w:rPr>
          <w:rFonts w:ascii="Arial Black" w:hAnsi="Arial Black"/>
          <w:sz w:val="24"/>
          <w:szCs w:val="24"/>
        </w:rPr>
      </w:pPr>
      <w:r w:rsidRPr="00B6502E">
        <w:rPr>
          <w:rFonts w:ascii="Arial Black" w:hAnsi="Arial Black"/>
          <w:sz w:val="24"/>
          <w:szCs w:val="24"/>
        </w:rPr>
        <w:t xml:space="preserve">Türkiye, Fransa'dan Fransa ve İtalya'dan 11, </w:t>
      </w:r>
      <w:r w:rsidRPr="00B6502E">
        <w:rPr>
          <w:rFonts w:ascii="Arial Black" w:hAnsi="Arial Black"/>
          <w:sz w:val="24"/>
          <w:szCs w:val="24"/>
        </w:rPr>
        <w:lastRenderedPageBreak/>
        <w:t>Romanya'dan 12, Bulgaristan'dan 13, Belçika'dan 14, İsviçre'den ise 36 yıl önce kadınlara seçme ve seçilme hakkı tanımıştı.</w:t>
      </w:r>
    </w:p>
    <w:p w:rsidR="00B6502E" w:rsidRDefault="00B6502E">
      <w:pPr>
        <w:rPr>
          <w:rFonts w:ascii="Arial Black" w:hAnsi="Arial Black"/>
          <w:sz w:val="24"/>
          <w:szCs w:val="24"/>
        </w:rPr>
      </w:pPr>
      <w:r w:rsidRPr="00B6502E">
        <w:rPr>
          <w:rFonts w:ascii="Arial Black" w:hAnsi="Arial Black"/>
          <w:sz w:val="24"/>
          <w:szCs w:val="24"/>
        </w:rPr>
        <w:t xml:space="preserve">5 Aralık 1934’te Atatürk, bir kez daha tüm dünyaya örnek olacak bir karara öncülük etti. Kadınların siyasi hayatta seçme ve seçilme hakkı için harekete geçti. </w:t>
      </w:r>
    </w:p>
    <w:p w:rsidR="00B6502E" w:rsidRDefault="00B6502E">
      <w:pPr>
        <w:rPr>
          <w:rFonts w:ascii="Arial Black" w:hAnsi="Arial Black"/>
          <w:sz w:val="24"/>
          <w:szCs w:val="24"/>
        </w:rPr>
      </w:pPr>
      <w:proofErr w:type="gramStart"/>
      <w:r w:rsidRPr="00B6502E">
        <w:rPr>
          <w:rFonts w:ascii="Arial Black" w:hAnsi="Arial Black"/>
          <w:sz w:val="24"/>
          <w:szCs w:val="24"/>
        </w:rPr>
        <w:t>Ve,</w:t>
      </w:r>
      <w:proofErr w:type="gramEnd"/>
      <w:r w:rsidRPr="00B6502E">
        <w:rPr>
          <w:rFonts w:ascii="Arial Black" w:hAnsi="Arial Black"/>
          <w:sz w:val="24"/>
          <w:szCs w:val="24"/>
        </w:rPr>
        <w:t xml:space="preserve"> Seçim Kanunu’nda yapılan değişiklik ile bundan tam 83 yıl önce kadınlar, en demokratik haklarına kavuştular.</w:t>
      </w:r>
    </w:p>
    <w:p w:rsidR="00B6502E" w:rsidRDefault="00B6502E">
      <w:pPr>
        <w:rPr>
          <w:rFonts w:ascii="Arial Black" w:hAnsi="Arial Black"/>
          <w:sz w:val="24"/>
          <w:szCs w:val="24"/>
        </w:rPr>
      </w:pPr>
      <w:r>
        <w:rPr>
          <w:rFonts w:ascii="Arial Black" w:hAnsi="Arial Black"/>
          <w:noProof/>
          <w:sz w:val="24"/>
          <w:szCs w:val="24"/>
          <w:lang w:eastAsia="tr-TR"/>
        </w:rPr>
        <w:drawing>
          <wp:inline distT="0" distB="0" distL="0" distR="0">
            <wp:extent cx="1863305" cy="2242868"/>
            <wp:effectExtent l="0" t="0" r="381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6">
                      <a:extLst>
                        <a:ext uri="{28A0092B-C50C-407E-A947-70E740481C1C}">
                          <a14:useLocalDpi xmlns:a14="http://schemas.microsoft.com/office/drawing/2010/main" val="0"/>
                        </a:ext>
                      </a:extLst>
                    </a:blip>
                    <a:stretch>
                      <a:fillRect/>
                    </a:stretch>
                  </pic:blipFill>
                  <pic:spPr>
                    <a:xfrm>
                      <a:off x="0" y="0"/>
                      <a:ext cx="1861874" cy="2241145"/>
                    </a:xfrm>
                    <a:prstGeom prst="rect">
                      <a:avLst/>
                    </a:prstGeom>
                  </pic:spPr>
                </pic:pic>
              </a:graphicData>
            </a:graphic>
          </wp:inline>
        </w:drawing>
      </w:r>
    </w:p>
    <w:p w:rsidR="00B6502E" w:rsidRDefault="00B6502E">
      <w:pPr>
        <w:rPr>
          <w:rFonts w:ascii="Arial Black" w:hAnsi="Arial Black"/>
          <w:sz w:val="24"/>
          <w:szCs w:val="24"/>
        </w:rPr>
      </w:pPr>
      <w:r>
        <w:rPr>
          <w:rFonts w:ascii="Arial Black" w:hAnsi="Arial Black"/>
          <w:noProof/>
          <w:sz w:val="24"/>
          <w:szCs w:val="24"/>
          <w:lang w:eastAsia="tr-TR"/>
        </w:rPr>
        <w:lastRenderedPageBreak/>
        <w:drawing>
          <wp:inline distT="0" distB="0" distL="0" distR="0" wp14:anchorId="188D0850">
            <wp:extent cx="1621790" cy="15119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511935"/>
                    </a:xfrm>
                    <a:prstGeom prst="rect">
                      <a:avLst/>
                    </a:prstGeom>
                    <a:noFill/>
                  </pic:spPr>
                </pic:pic>
              </a:graphicData>
            </a:graphic>
          </wp:inline>
        </w:drawing>
      </w:r>
    </w:p>
    <w:p w:rsidR="00B6502E" w:rsidRDefault="00B6502E">
      <w:pPr>
        <w:rPr>
          <w:rFonts w:ascii="Arial Black" w:hAnsi="Arial Black"/>
          <w:sz w:val="24"/>
          <w:szCs w:val="24"/>
        </w:rPr>
      </w:pPr>
      <w:r>
        <w:rPr>
          <w:rFonts w:ascii="Arial Black" w:hAnsi="Arial Black"/>
          <w:sz w:val="24"/>
          <w:szCs w:val="24"/>
        </w:rPr>
        <w:t>ŞIRNAK REHBERLİK VE ARAŞTIRMA MERKEZİ</w:t>
      </w:r>
    </w:p>
    <w:p w:rsidR="00B6502E" w:rsidRDefault="00B6502E">
      <w:pPr>
        <w:rPr>
          <w:rFonts w:ascii="Arial Black" w:hAnsi="Arial Black"/>
          <w:sz w:val="24"/>
          <w:szCs w:val="24"/>
        </w:rPr>
      </w:pPr>
      <w:r>
        <w:rPr>
          <w:rFonts w:ascii="Arial Black" w:hAnsi="Arial Black"/>
          <w:sz w:val="24"/>
          <w:szCs w:val="24"/>
        </w:rPr>
        <w:t>5 ARALIK KADINLARA SEÇME VE SEÇİLME HAKKI VERİLMESİ</w:t>
      </w:r>
    </w:p>
    <w:p w:rsidR="00B6502E" w:rsidRDefault="00B6502E">
      <w:pPr>
        <w:rPr>
          <w:rFonts w:ascii="Arial Black" w:hAnsi="Arial Black"/>
          <w:sz w:val="24"/>
          <w:szCs w:val="24"/>
        </w:rPr>
      </w:pPr>
      <w:r>
        <w:rPr>
          <w:rFonts w:ascii="Arial Black" w:hAnsi="Arial Black"/>
          <w:noProof/>
          <w:sz w:val="24"/>
          <w:szCs w:val="24"/>
          <w:lang w:eastAsia="tr-TR"/>
        </w:rPr>
        <w:drawing>
          <wp:inline distT="0" distB="0" distL="0" distR="0" wp14:anchorId="27E5A5FE" wp14:editId="301DC755">
            <wp:extent cx="2001329" cy="30192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999791" cy="3016925"/>
                    </a:xfrm>
                    <a:prstGeom prst="rect">
                      <a:avLst/>
                    </a:prstGeom>
                  </pic:spPr>
                </pic:pic>
              </a:graphicData>
            </a:graphic>
          </wp:inline>
        </w:drawing>
      </w:r>
    </w:p>
    <w:p w:rsidR="00DE6B71" w:rsidRDefault="00DE6B71">
      <w:pPr>
        <w:rPr>
          <w:rFonts w:ascii="Arial Black" w:hAnsi="Arial Black"/>
          <w:sz w:val="24"/>
          <w:szCs w:val="24"/>
        </w:rPr>
      </w:pPr>
    </w:p>
    <w:p w:rsidR="00DE6B71" w:rsidRDefault="00B6502E">
      <w:pPr>
        <w:rPr>
          <w:rFonts w:ascii="Arial Black" w:hAnsi="Arial Black"/>
          <w:sz w:val="24"/>
          <w:szCs w:val="24"/>
        </w:rPr>
      </w:pPr>
      <w:r>
        <w:rPr>
          <w:rFonts w:ascii="Arial Black" w:hAnsi="Arial Black"/>
          <w:sz w:val="24"/>
          <w:szCs w:val="24"/>
        </w:rPr>
        <w:t>“DÜNYADA HER ŞEY KADININ ESERİDİR”</w:t>
      </w:r>
    </w:p>
    <w:p w:rsidR="00DE6B71" w:rsidRPr="00DE6B71" w:rsidRDefault="00DE6B71">
      <w:pPr>
        <w:rPr>
          <w:rFonts w:ascii="Arial Black" w:hAnsi="Arial Black"/>
          <w:sz w:val="14"/>
          <w:szCs w:val="14"/>
        </w:rPr>
      </w:pPr>
      <w:r>
        <w:rPr>
          <w:rFonts w:ascii="Arial Black" w:hAnsi="Arial Black"/>
          <w:sz w:val="24"/>
          <w:szCs w:val="24"/>
        </w:rPr>
        <w:t xml:space="preserve">    </w:t>
      </w:r>
      <w:r w:rsidRPr="00DE6B71">
        <w:rPr>
          <w:rFonts w:ascii="Arial Black" w:hAnsi="Arial Black"/>
          <w:sz w:val="14"/>
          <w:szCs w:val="14"/>
        </w:rPr>
        <w:t>MUSTAFA KEMAL ATATÜRK</w:t>
      </w:r>
    </w:p>
    <w:p w:rsidR="00DE6B71" w:rsidRPr="00DE6B71" w:rsidRDefault="00DE6B71" w:rsidP="00DE6B71">
      <w:pPr>
        <w:rPr>
          <w:rFonts w:ascii="Arial Black" w:hAnsi="Arial Black"/>
          <w:color w:val="FF0000"/>
          <w:sz w:val="20"/>
          <w:szCs w:val="20"/>
        </w:rPr>
      </w:pPr>
      <w:r w:rsidRPr="00DE6B71">
        <w:rPr>
          <w:rFonts w:ascii="Arial Black" w:hAnsi="Arial Black"/>
          <w:color w:val="FF0000"/>
          <w:sz w:val="20"/>
          <w:szCs w:val="20"/>
        </w:rPr>
        <w:lastRenderedPageBreak/>
        <w:t>BELEDİYE SEÇİMLERİNDE SEÇME VE SEÇİLME HAKKI</w:t>
      </w:r>
    </w:p>
    <w:p w:rsidR="00B6502E" w:rsidRPr="00DE6B71" w:rsidRDefault="00DE6B71" w:rsidP="00DE6B71">
      <w:pPr>
        <w:rPr>
          <w:rFonts w:ascii="Arial Black" w:hAnsi="Arial Black"/>
          <w:sz w:val="20"/>
          <w:szCs w:val="20"/>
        </w:rPr>
      </w:pPr>
      <w:r w:rsidRPr="00DE6B71">
        <w:rPr>
          <w:rFonts w:ascii="Arial Black" w:hAnsi="Arial Black"/>
          <w:sz w:val="20"/>
          <w:szCs w:val="20"/>
        </w:rPr>
        <w:t>Kadınların belediye seçimlerinde seçme ve aday olma hakkı 3 Nisan 1930’da Belediye Kanunu’nun kabul edilmesiyle tanındı.</w:t>
      </w:r>
    </w:p>
    <w:p w:rsidR="00DE6B71" w:rsidRPr="00DE6B71" w:rsidRDefault="00DE6B71" w:rsidP="00DE6B71">
      <w:pPr>
        <w:rPr>
          <w:rFonts w:ascii="Arial Black" w:hAnsi="Arial Black"/>
          <w:sz w:val="20"/>
          <w:szCs w:val="20"/>
        </w:rPr>
      </w:pPr>
      <w:r w:rsidRPr="00DE6B71">
        <w:rPr>
          <w:rFonts w:ascii="Arial Black" w:hAnsi="Arial Black"/>
          <w:noProof/>
          <w:sz w:val="20"/>
          <w:szCs w:val="20"/>
          <w:lang w:eastAsia="tr-TR"/>
        </w:rPr>
        <w:drawing>
          <wp:inline distT="0" distB="0" distL="0" distR="0" wp14:anchorId="7B9DFE33" wp14:editId="772DF584">
            <wp:extent cx="1620627" cy="179429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9">
                      <a:extLst>
                        <a:ext uri="{28A0092B-C50C-407E-A947-70E740481C1C}">
                          <a14:useLocalDpi xmlns:a14="http://schemas.microsoft.com/office/drawing/2010/main" val="0"/>
                        </a:ext>
                      </a:extLst>
                    </a:blip>
                    <a:stretch>
                      <a:fillRect/>
                    </a:stretch>
                  </pic:blipFill>
                  <pic:spPr>
                    <a:xfrm>
                      <a:off x="0" y="0"/>
                      <a:ext cx="1620520" cy="1794176"/>
                    </a:xfrm>
                    <a:prstGeom prst="rect">
                      <a:avLst/>
                    </a:prstGeom>
                  </pic:spPr>
                </pic:pic>
              </a:graphicData>
            </a:graphic>
          </wp:inline>
        </w:drawing>
      </w:r>
    </w:p>
    <w:p w:rsidR="00DE6B71" w:rsidRPr="00DE6B71" w:rsidRDefault="00DE6B71" w:rsidP="00DE6B71">
      <w:pPr>
        <w:rPr>
          <w:rFonts w:ascii="Arial Black" w:hAnsi="Arial Black"/>
          <w:sz w:val="20"/>
          <w:szCs w:val="20"/>
        </w:rPr>
      </w:pPr>
      <w:r w:rsidRPr="00DE6B71">
        <w:rPr>
          <w:rFonts w:ascii="Arial Black" w:hAnsi="Arial Black"/>
          <w:sz w:val="20"/>
          <w:szCs w:val="20"/>
        </w:rPr>
        <w:t>MUHTAR SEÇME VE SEÇİLME HAKKI</w:t>
      </w:r>
    </w:p>
    <w:p w:rsidR="00DE6B71" w:rsidRPr="00DE6B71" w:rsidRDefault="00DE6B71" w:rsidP="00DE6B71">
      <w:pPr>
        <w:rPr>
          <w:rFonts w:ascii="Arial Black" w:hAnsi="Arial Black"/>
          <w:sz w:val="20"/>
          <w:szCs w:val="20"/>
        </w:rPr>
      </w:pPr>
      <w:r w:rsidRPr="00DE6B71">
        <w:rPr>
          <w:rFonts w:ascii="Arial Black" w:hAnsi="Arial Black"/>
          <w:sz w:val="20"/>
          <w:szCs w:val="20"/>
        </w:rPr>
        <w:t>Köy Kanunu’nun 20. Maddesinin değiştirilmesine dair 26 Ekim 1933 tarihli ve 2329 sayılı kanunun çıkarılmasıyla; kadınların köy muhtar ve heyetlerine seçilme hakkı tanındı.</w:t>
      </w:r>
    </w:p>
    <w:p w:rsidR="00DE6B71" w:rsidRPr="00DE6B71" w:rsidRDefault="00DE6B71" w:rsidP="00DE6B71">
      <w:pPr>
        <w:rPr>
          <w:rFonts w:ascii="Arial Black" w:hAnsi="Arial Black"/>
          <w:sz w:val="20"/>
          <w:szCs w:val="20"/>
        </w:rPr>
      </w:pPr>
      <w:r w:rsidRPr="00DE6B71">
        <w:rPr>
          <w:rFonts w:ascii="Arial Black" w:hAnsi="Arial Black"/>
          <w:sz w:val="20"/>
          <w:szCs w:val="20"/>
        </w:rPr>
        <w:t>MİLL</w:t>
      </w:r>
      <w:r w:rsidR="001621E3">
        <w:rPr>
          <w:rFonts w:ascii="Arial Black" w:hAnsi="Arial Black"/>
          <w:sz w:val="20"/>
          <w:szCs w:val="20"/>
        </w:rPr>
        <w:t>ETVEKİLİ SEÇME VE SEÇİLME HAKKI</w:t>
      </w:r>
    </w:p>
    <w:p w:rsidR="00DE6B71" w:rsidRPr="00DE6B71" w:rsidRDefault="00DE6B71" w:rsidP="00DE6B71">
      <w:pPr>
        <w:rPr>
          <w:rFonts w:ascii="Arial Black" w:hAnsi="Arial Black"/>
          <w:sz w:val="20"/>
          <w:szCs w:val="20"/>
        </w:rPr>
      </w:pPr>
      <w:r w:rsidRPr="00DE6B71">
        <w:rPr>
          <w:rFonts w:ascii="Arial Black" w:hAnsi="Arial Black"/>
          <w:sz w:val="20"/>
          <w:szCs w:val="20"/>
        </w:rPr>
        <w:t xml:space="preserve">Türkiye'deki kadınlar milletvekili olabilmek için ilk adımı 1923'te atmışlardı. Öneri, 5 Aralık 1934'te Mecliste görüşüldü. Yapılan oylamada, 317 üyeli </w:t>
      </w:r>
      <w:r w:rsidRPr="00DE6B71">
        <w:rPr>
          <w:rFonts w:ascii="Arial Black" w:hAnsi="Arial Black"/>
          <w:sz w:val="20"/>
          <w:szCs w:val="20"/>
        </w:rPr>
        <w:lastRenderedPageBreak/>
        <w:t>Meclis’te, oylamaya katılan 258 milletvekilinin tamamının oyuyla değişiklik önerisi kabul edildi.</w:t>
      </w:r>
    </w:p>
    <w:p w:rsidR="00DE6B71" w:rsidRPr="00DE6B71" w:rsidRDefault="00DE6B71" w:rsidP="00DE6B71">
      <w:pPr>
        <w:rPr>
          <w:rFonts w:ascii="Arial Black" w:hAnsi="Arial Black"/>
          <w:color w:val="FF0000"/>
          <w:sz w:val="20"/>
          <w:szCs w:val="20"/>
        </w:rPr>
      </w:pPr>
      <w:r w:rsidRPr="00DE6B71">
        <w:rPr>
          <w:rFonts w:ascii="Arial Black" w:hAnsi="Arial Black"/>
          <w:color w:val="FF0000"/>
          <w:sz w:val="20"/>
          <w:szCs w:val="20"/>
        </w:rPr>
        <w:t>KADININ HAKLARI NELERDİR?</w:t>
      </w:r>
    </w:p>
    <w:p w:rsidR="00DE6B71" w:rsidRPr="00DE6B71" w:rsidRDefault="00DE6B71" w:rsidP="00DE6B71">
      <w:pPr>
        <w:rPr>
          <w:rFonts w:ascii="Arial Black" w:hAnsi="Arial Black"/>
          <w:sz w:val="20"/>
          <w:szCs w:val="20"/>
        </w:rPr>
      </w:pPr>
      <w:r w:rsidRPr="00DE6B71">
        <w:rPr>
          <w:rFonts w:ascii="Arial Black" w:hAnsi="Arial Black"/>
          <w:sz w:val="20"/>
          <w:szCs w:val="20"/>
          <w:u w:val="single"/>
        </w:rPr>
        <w:t>Kadının evlilikle ilgili hakları:</w:t>
      </w:r>
      <w:r w:rsidRPr="00DE6B71">
        <w:rPr>
          <w:rFonts w:ascii="Arial Black" w:hAnsi="Arial Black"/>
          <w:sz w:val="20"/>
          <w:szCs w:val="20"/>
        </w:rPr>
        <w:t xml:space="preserve"> İstediği kişiyle evlenme hakkı, eşit miras hakkı, evlilik içinde cinsel birleşmeyi reddetme hakkı, şiddete maruz kalmama hakkı, kendi malına sahip olma hakkı, kumayı reddetme hakkı, resmi nikâh hakkı.</w:t>
      </w:r>
    </w:p>
    <w:p w:rsidR="00DE6B71" w:rsidRDefault="00DE6B71" w:rsidP="00DE6B71">
      <w:pPr>
        <w:rPr>
          <w:rFonts w:ascii="Arial Black" w:hAnsi="Arial Black"/>
          <w:sz w:val="20"/>
          <w:szCs w:val="20"/>
        </w:rPr>
      </w:pPr>
      <w:r w:rsidRPr="00DE6B71">
        <w:rPr>
          <w:rFonts w:ascii="Arial Black" w:hAnsi="Arial Black"/>
          <w:sz w:val="20"/>
          <w:szCs w:val="20"/>
          <w:u w:val="single"/>
        </w:rPr>
        <w:t>Kadının bedensel hakları</w:t>
      </w:r>
      <w:r w:rsidRPr="00DE6B71">
        <w:rPr>
          <w:rFonts w:ascii="Arial Black" w:hAnsi="Arial Black"/>
          <w:sz w:val="20"/>
          <w:szCs w:val="20"/>
        </w:rPr>
        <w:t xml:space="preserve">: Kendi cinselliğini yaşama hakkı; </w:t>
      </w:r>
      <w:proofErr w:type="spellStart"/>
      <w:r w:rsidRPr="00DE6B71">
        <w:rPr>
          <w:rFonts w:ascii="Arial Black" w:hAnsi="Arial Black"/>
          <w:sz w:val="20"/>
          <w:szCs w:val="20"/>
        </w:rPr>
        <w:t>tecavüzsüz</w:t>
      </w:r>
      <w:proofErr w:type="spellEnd"/>
      <w:r w:rsidRPr="00DE6B71">
        <w:rPr>
          <w:rFonts w:ascii="Arial Black" w:hAnsi="Arial Black"/>
          <w:sz w:val="20"/>
          <w:szCs w:val="20"/>
        </w:rPr>
        <w:t xml:space="preserve">, </w:t>
      </w:r>
      <w:proofErr w:type="spellStart"/>
      <w:r w:rsidRPr="00DE6B71">
        <w:rPr>
          <w:rFonts w:ascii="Arial Black" w:hAnsi="Arial Black"/>
          <w:sz w:val="20"/>
          <w:szCs w:val="20"/>
        </w:rPr>
        <w:t>tacizsiz</w:t>
      </w:r>
      <w:proofErr w:type="spellEnd"/>
      <w:r w:rsidRPr="00DE6B71">
        <w:rPr>
          <w:rFonts w:ascii="Arial Black" w:hAnsi="Arial Black"/>
          <w:sz w:val="20"/>
          <w:szCs w:val="20"/>
        </w:rPr>
        <w:t xml:space="preserve">, </w:t>
      </w:r>
      <w:proofErr w:type="spellStart"/>
      <w:r w:rsidRPr="00DE6B71">
        <w:rPr>
          <w:rFonts w:ascii="Arial Black" w:hAnsi="Arial Black"/>
          <w:sz w:val="20"/>
          <w:szCs w:val="20"/>
        </w:rPr>
        <w:t>enseste</w:t>
      </w:r>
      <w:proofErr w:type="spellEnd"/>
      <w:r w:rsidRPr="00DE6B71">
        <w:rPr>
          <w:rFonts w:ascii="Arial Black" w:hAnsi="Arial Black"/>
          <w:sz w:val="20"/>
          <w:szCs w:val="20"/>
        </w:rPr>
        <w:t xml:space="preserve"> maruz kalmadan yaşama hakkı; doğum kontrolünü kullanma veya kullanmama hakkı; sağlıklı yaşama hakkı; kadının bedeninin yalnızca kendine ait olması hakkı.</w:t>
      </w:r>
    </w:p>
    <w:p w:rsidR="00DE6B71" w:rsidRPr="00DE6B71" w:rsidRDefault="00DE6B71" w:rsidP="00DE6B71">
      <w:pPr>
        <w:rPr>
          <w:rFonts w:ascii="Arial Black" w:hAnsi="Arial Black"/>
          <w:sz w:val="20"/>
          <w:szCs w:val="20"/>
        </w:rPr>
      </w:pPr>
      <w:r>
        <w:rPr>
          <w:rFonts w:ascii="Arial Black" w:hAnsi="Arial Black"/>
          <w:noProof/>
          <w:sz w:val="20"/>
          <w:szCs w:val="20"/>
          <w:lang w:eastAsia="tr-TR"/>
        </w:rPr>
        <w:drawing>
          <wp:inline distT="0" distB="0" distL="0" distR="0">
            <wp:extent cx="1621766" cy="130258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10">
                      <a:extLst>
                        <a:ext uri="{28A0092B-C50C-407E-A947-70E740481C1C}">
                          <a14:useLocalDpi xmlns:a14="http://schemas.microsoft.com/office/drawing/2010/main" val="0"/>
                        </a:ext>
                      </a:extLst>
                    </a:blip>
                    <a:stretch>
                      <a:fillRect/>
                    </a:stretch>
                  </pic:blipFill>
                  <pic:spPr>
                    <a:xfrm>
                      <a:off x="0" y="0"/>
                      <a:ext cx="1620520" cy="1301587"/>
                    </a:xfrm>
                    <a:prstGeom prst="rect">
                      <a:avLst/>
                    </a:prstGeom>
                  </pic:spPr>
                </pic:pic>
              </a:graphicData>
            </a:graphic>
          </wp:inline>
        </w:drawing>
      </w:r>
    </w:p>
    <w:p w:rsidR="00DE6B71" w:rsidRPr="00DE6B71" w:rsidRDefault="00DE6B71" w:rsidP="00DE6B71">
      <w:pPr>
        <w:rPr>
          <w:rFonts w:ascii="Arial Black" w:hAnsi="Arial Black"/>
          <w:sz w:val="20"/>
          <w:szCs w:val="20"/>
        </w:rPr>
      </w:pPr>
      <w:r w:rsidRPr="00DE6B71">
        <w:rPr>
          <w:rFonts w:ascii="Arial Black" w:hAnsi="Arial Black"/>
          <w:sz w:val="20"/>
          <w:szCs w:val="20"/>
          <w:u w:val="single"/>
        </w:rPr>
        <w:lastRenderedPageBreak/>
        <w:t>Kadının boşanma ile ilgili hakları:</w:t>
      </w:r>
      <w:r w:rsidRPr="00DE6B71">
        <w:rPr>
          <w:rFonts w:ascii="Arial Black" w:hAnsi="Arial Black"/>
          <w:sz w:val="20"/>
          <w:szCs w:val="20"/>
        </w:rPr>
        <w:t xml:space="preserve"> Ev tutarak ayrı yaşama hakkı, boşanmak için mahkemeye başvurma hakkı, çocuklarının velayetini alma hakkı, nafaka alma hakkı, k</w:t>
      </w:r>
      <w:r w:rsidR="001621E3">
        <w:rPr>
          <w:rFonts w:ascii="Arial Black" w:hAnsi="Arial Black"/>
          <w:sz w:val="20"/>
          <w:szCs w:val="20"/>
        </w:rPr>
        <w:t xml:space="preserve">endi malını beraberinde götürme </w:t>
      </w:r>
      <w:r w:rsidRPr="00DE6B71">
        <w:rPr>
          <w:rFonts w:ascii="Arial Black" w:hAnsi="Arial Black"/>
          <w:sz w:val="20"/>
          <w:szCs w:val="20"/>
        </w:rPr>
        <w:t>hakkı</w:t>
      </w:r>
    </w:p>
    <w:p w:rsidR="00DE6B71" w:rsidRPr="001621E3" w:rsidRDefault="00DE6B71" w:rsidP="00DE6B71">
      <w:pPr>
        <w:rPr>
          <w:rFonts w:ascii="Arial Black" w:hAnsi="Arial Black"/>
          <w:sz w:val="18"/>
          <w:szCs w:val="18"/>
        </w:rPr>
      </w:pPr>
      <w:r w:rsidRPr="001621E3">
        <w:rPr>
          <w:rFonts w:ascii="Arial Black" w:hAnsi="Arial Black"/>
          <w:sz w:val="18"/>
          <w:szCs w:val="18"/>
          <w:u w:val="single"/>
        </w:rPr>
        <w:t>Kadının kamu yaşamındaki hakları:</w:t>
      </w:r>
      <w:r w:rsidRPr="001621E3">
        <w:rPr>
          <w:rFonts w:ascii="Arial Black" w:hAnsi="Arial Black"/>
          <w:sz w:val="18"/>
          <w:szCs w:val="18"/>
        </w:rPr>
        <w:t xml:space="preserve"> İstediği zaman kocasından izin almadan istediği işte çalışma hakkı, eşit ücret hakkı, eşit eğitim hakkı, kendi istediği partiye oy verme hakkı, siyasi partiye katılma hakkı, ev kadını veya tarımda aile işçisi olarak çalışsa bile sigortalı olma hakkı, dini yaşama katılma ya da katılmama hakkı</w:t>
      </w:r>
    </w:p>
    <w:p w:rsidR="001621E3" w:rsidRDefault="001621E3" w:rsidP="00DE6B71">
      <w:pPr>
        <w:rPr>
          <w:rFonts w:ascii="Arial Black" w:hAnsi="Arial Black"/>
          <w:sz w:val="20"/>
          <w:szCs w:val="20"/>
        </w:rPr>
      </w:pPr>
      <w:r>
        <w:rPr>
          <w:rFonts w:ascii="Arial Black" w:hAnsi="Arial Black"/>
          <w:noProof/>
          <w:sz w:val="20"/>
          <w:szCs w:val="20"/>
          <w:lang w:eastAsia="tr-TR"/>
        </w:rPr>
        <w:drawing>
          <wp:inline distT="0" distB="0" distL="0" distR="0">
            <wp:extent cx="2035834" cy="1915065"/>
            <wp:effectExtent l="0" t="0" r="254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a:extLst>
                        <a:ext uri="{28A0092B-C50C-407E-A947-70E740481C1C}">
                          <a14:useLocalDpi xmlns:a14="http://schemas.microsoft.com/office/drawing/2010/main" val="0"/>
                        </a:ext>
                      </a:extLst>
                    </a:blip>
                    <a:stretch>
                      <a:fillRect/>
                    </a:stretch>
                  </pic:blipFill>
                  <pic:spPr>
                    <a:xfrm>
                      <a:off x="0" y="0"/>
                      <a:ext cx="2034270" cy="1913594"/>
                    </a:xfrm>
                    <a:prstGeom prst="rect">
                      <a:avLst/>
                    </a:prstGeom>
                  </pic:spPr>
                </pic:pic>
              </a:graphicData>
            </a:graphic>
          </wp:inline>
        </w:drawing>
      </w:r>
    </w:p>
    <w:p w:rsidR="00DE6B71" w:rsidRDefault="001621E3" w:rsidP="00DE6B71">
      <w:pPr>
        <w:rPr>
          <w:rFonts w:ascii="Arial Black" w:hAnsi="Arial Black"/>
          <w:sz w:val="20"/>
          <w:szCs w:val="20"/>
        </w:rPr>
      </w:pPr>
      <w:r w:rsidRPr="001621E3">
        <w:rPr>
          <w:rFonts w:ascii="Arial Black" w:hAnsi="Arial Black"/>
          <w:sz w:val="20"/>
          <w:szCs w:val="20"/>
        </w:rPr>
        <w:t>"Ey kahraman Türk kadını, sen yerde sürüklenmeye değil, omuzlar üzerinde göklere yükselmeye layıksın."</w:t>
      </w:r>
    </w:p>
    <w:p w:rsidR="001621E3" w:rsidRPr="001621E3" w:rsidRDefault="001621E3" w:rsidP="00DE6B71">
      <w:pPr>
        <w:rPr>
          <w:rFonts w:ascii="Arial Black" w:hAnsi="Arial Black"/>
          <w:sz w:val="14"/>
          <w:szCs w:val="14"/>
        </w:rPr>
      </w:pPr>
      <w:r>
        <w:rPr>
          <w:rFonts w:ascii="Arial Black" w:hAnsi="Arial Black"/>
          <w:sz w:val="16"/>
          <w:szCs w:val="16"/>
        </w:rPr>
        <w:t xml:space="preserve">       </w:t>
      </w:r>
      <w:r w:rsidRPr="001621E3">
        <w:rPr>
          <w:rFonts w:ascii="Arial Black" w:hAnsi="Arial Black"/>
          <w:sz w:val="14"/>
          <w:szCs w:val="14"/>
        </w:rPr>
        <w:t>MUSTAFA KEMAL ATATÜRK</w:t>
      </w:r>
    </w:p>
    <w:p w:rsidR="001621E3" w:rsidRDefault="001621E3" w:rsidP="00DE6B71">
      <w:pPr>
        <w:rPr>
          <w:rFonts w:ascii="Arial Black" w:hAnsi="Arial Black"/>
          <w:sz w:val="20"/>
          <w:szCs w:val="20"/>
        </w:rPr>
      </w:pPr>
    </w:p>
    <w:p w:rsidR="00DE6B71" w:rsidRPr="00DE6B71" w:rsidRDefault="00DE6B71" w:rsidP="00DE6B71">
      <w:pPr>
        <w:rPr>
          <w:rFonts w:ascii="Arial Black" w:hAnsi="Arial Black"/>
          <w:sz w:val="20"/>
          <w:szCs w:val="20"/>
        </w:rPr>
      </w:pPr>
    </w:p>
    <w:p w:rsidR="00DE6B71" w:rsidRPr="00B6502E" w:rsidRDefault="00DE6B71" w:rsidP="00DE6B71">
      <w:pPr>
        <w:rPr>
          <w:rFonts w:ascii="Arial Black" w:hAnsi="Arial Black"/>
          <w:sz w:val="24"/>
          <w:szCs w:val="24"/>
        </w:rPr>
      </w:pPr>
    </w:p>
    <w:sectPr w:rsidR="00DE6B71" w:rsidRPr="00B6502E" w:rsidSect="00B6502E">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85"/>
    <w:rsid w:val="001356E6"/>
    <w:rsid w:val="001621E3"/>
    <w:rsid w:val="0028102C"/>
    <w:rsid w:val="009F4A85"/>
    <w:rsid w:val="00B6502E"/>
    <w:rsid w:val="00DE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50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50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2019-11-14T10:40:00Z</dcterms:created>
  <dcterms:modified xsi:type="dcterms:W3CDTF">2019-11-14T12:33:00Z</dcterms:modified>
</cp:coreProperties>
</file>