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A5" w:rsidRDefault="0001400B" w:rsidP="00110283">
      <w:pPr>
        <w:jc w:val="center"/>
        <w:rPr>
          <w:rFonts w:ascii="Times New Roman" w:hAnsi="Times New Roman" w:cs="Times New Roman"/>
          <w:b/>
          <w:sz w:val="24"/>
          <w:szCs w:val="24"/>
        </w:rPr>
      </w:pPr>
      <w:r w:rsidRPr="0001400B">
        <w:rPr>
          <w:rFonts w:ascii="Times New Roman" w:hAnsi="Times New Roman" w:cs="Times New Roman"/>
          <w:b/>
          <w:sz w:val="24"/>
          <w:szCs w:val="24"/>
        </w:rPr>
        <w:t>ÖĞRETMENLERİN İLKOKUL ÇAĞI ÖĞRENCİLERİNİN BİLİŞSEL GELİŞİ</w:t>
      </w:r>
      <w:r w:rsidR="00820D57">
        <w:rPr>
          <w:rFonts w:ascii="Times New Roman" w:hAnsi="Times New Roman" w:cs="Times New Roman"/>
          <w:b/>
          <w:sz w:val="24"/>
          <w:szCs w:val="24"/>
        </w:rPr>
        <w:t>M ÖZELLİKLERİNİ BİLME VE</w:t>
      </w:r>
      <w:r w:rsidRPr="0001400B">
        <w:rPr>
          <w:rFonts w:ascii="Times New Roman" w:hAnsi="Times New Roman" w:cs="Times New Roman"/>
          <w:b/>
          <w:sz w:val="24"/>
          <w:szCs w:val="24"/>
        </w:rPr>
        <w:t xml:space="preserve"> ÖZEL ÖĞRENME GÜÇLÜĞÜ TANILAMA YETERLİLİKLERİNİN İNCELENMESİ</w:t>
      </w:r>
    </w:p>
    <w:p w:rsidR="0001400B" w:rsidRDefault="0001400B" w:rsidP="00544006">
      <w:pPr>
        <w:jc w:val="both"/>
        <w:rPr>
          <w:rFonts w:ascii="Times New Roman" w:hAnsi="Times New Roman" w:cs="Times New Roman"/>
          <w:b/>
          <w:sz w:val="24"/>
          <w:szCs w:val="24"/>
        </w:rPr>
      </w:pPr>
    </w:p>
    <w:p w:rsidR="006F7CE7" w:rsidRDefault="006F7CE7" w:rsidP="00544006">
      <w:pPr>
        <w:jc w:val="both"/>
        <w:rPr>
          <w:rFonts w:ascii="Times New Roman" w:hAnsi="Times New Roman" w:cs="Times New Roman"/>
          <w:b/>
          <w:sz w:val="24"/>
          <w:szCs w:val="24"/>
        </w:rPr>
      </w:pPr>
    </w:p>
    <w:p w:rsidR="006F7CE7" w:rsidRDefault="006F7CE7" w:rsidP="00110283">
      <w:pPr>
        <w:jc w:val="center"/>
        <w:rPr>
          <w:rFonts w:ascii="Times New Roman" w:hAnsi="Times New Roman" w:cs="Times New Roman"/>
          <w:b/>
          <w:sz w:val="24"/>
          <w:szCs w:val="24"/>
        </w:rPr>
      </w:pPr>
      <w:r>
        <w:rPr>
          <w:rFonts w:ascii="Times New Roman" w:hAnsi="Times New Roman" w:cs="Times New Roman"/>
          <w:b/>
          <w:sz w:val="24"/>
          <w:szCs w:val="24"/>
        </w:rPr>
        <w:t>ÖZET</w:t>
      </w:r>
    </w:p>
    <w:p w:rsidR="006F7CE7" w:rsidRPr="006F7CE7" w:rsidRDefault="006F7CE7" w:rsidP="00544006">
      <w:pPr>
        <w:ind w:firstLine="708"/>
        <w:jc w:val="both"/>
        <w:rPr>
          <w:rFonts w:ascii="Times New Roman" w:hAnsi="Times New Roman" w:cs="Times New Roman"/>
          <w:sz w:val="24"/>
          <w:szCs w:val="24"/>
        </w:rPr>
      </w:pPr>
      <w:r>
        <w:rPr>
          <w:rFonts w:ascii="Times New Roman" w:hAnsi="Times New Roman" w:cs="Times New Roman"/>
          <w:sz w:val="24"/>
          <w:szCs w:val="24"/>
        </w:rPr>
        <w:t>Özgül öğrenme güçlü</w:t>
      </w:r>
      <w:r w:rsidR="000C0FA8">
        <w:rPr>
          <w:rFonts w:ascii="Times New Roman" w:hAnsi="Times New Roman" w:cs="Times New Roman"/>
          <w:sz w:val="24"/>
          <w:szCs w:val="24"/>
        </w:rPr>
        <w:t>ğü</w:t>
      </w:r>
      <w:r>
        <w:rPr>
          <w:rFonts w:ascii="Times New Roman" w:hAnsi="Times New Roman" w:cs="Times New Roman"/>
          <w:sz w:val="24"/>
          <w:szCs w:val="24"/>
        </w:rPr>
        <w:t xml:space="preserve"> toplumsal hayatımıza giren ve ön</w:t>
      </w:r>
      <w:r w:rsidR="000C0FA8">
        <w:rPr>
          <w:rFonts w:ascii="Times New Roman" w:hAnsi="Times New Roman" w:cs="Times New Roman"/>
          <w:sz w:val="24"/>
          <w:szCs w:val="24"/>
        </w:rPr>
        <w:t xml:space="preserve">emli bir yer kaplayan kavramlardan biri </w:t>
      </w:r>
      <w:r>
        <w:rPr>
          <w:rFonts w:ascii="Times New Roman" w:hAnsi="Times New Roman" w:cs="Times New Roman"/>
          <w:sz w:val="24"/>
          <w:szCs w:val="24"/>
        </w:rPr>
        <w:t>olduğunu görüyoruz. Ancak bunun yanı</w:t>
      </w:r>
      <w:r w:rsidR="00AC4223">
        <w:rPr>
          <w:rFonts w:ascii="Times New Roman" w:hAnsi="Times New Roman" w:cs="Times New Roman"/>
          <w:sz w:val="24"/>
          <w:szCs w:val="24"/>
        </w:rPr>
        <w:t xml:space="preserve"> </w:t>
      </w:r>
      <w:r w:rsidR="000C0FA8">
        <w:rPr>
          <w:rFonts w:ascii="Times New Roman" w:hAnsi="Times New Roman" w:cs="Times New Roman"/>
          <w:sz w:val="24"/>
          <w:szCs w:val="24"/>
        </w:rPr>
        <w:t>sıra kavramsal ve tanılamaya kadarki</w:t>
      </w:r>
      <w:r w:rsidR="00AC4223">
        <w:rPr>
          <w:rFonts w:ascii="Times New Roman" w:hAnsi="Times New Roman" w:cs="Times New Roman"/>
          <w:sz w:val="24"/>
          <w:szCs w:val="24"/>
        </w:rPr>
        <w:t xml:space="preserve"> süreçte özgül öğrenme güçlüğü kavramlarının anlaşılmasında kavram yanılgılarının ortaya çıktığını görüyoruz. Öğretmenlerin İlkokul Çağı Öğrencilerinin Bilişsel Gelişim Özelliklerini Bilme Ve Özel Öğrenme Güçlü</w:t>
      </w:r>
      <w:r w:rsidR="000C0FA8">
        <w:rPr>
          <w:rFonts w:ascii="Times New Roman" w:hAnsi="Times New Roman" w:cs="Times New Roman"/>
          <w:sz w:val="24"/>
          <w:szCs w:val="24"/>
        </w:rPr>
        <w:t>ğünü</w:t>
      </w:r>
      <w:r w:rsidR="00AC4223">
        <w:rPr>
          <w:rFonts w:ascii="Times New Roman" w:hAnsi="Times New Roman" w:cs="Times New Roman"/>
          <w:sz w:val="24"/>
          <w:szCs w:val="24"/>
        </w:rPr>
        <w:t xml:space="preserve"> Tanıma Yeterliliklerinin </w:t>
      </w:r>
      <w:r w:rsidR="000C0FA8">
        <w:rPr>
          <w:rFonts w:ascii="Times New Roman" w:hAnsi="Times New Roman" w:cs="Times New Roman"/>
          <w:sz w:val="24"/>
          <w:szCs w:val="24"/>
        </w:rPr>
        <w:t>A</w:t>
      </w:r>
      <w:r w:rsidR="00AC4223">
        <w:rPr>
          <w:rFonts w:ascii="Times New Roman" w:hAnsi="Times New Roman" w:cs="Times New Roman"/>
          <w:sz w:val="24"/>
          <w:szCs w:val="24"/>
        </w:rPr>
        <w:t>raştır</w:t>
      </w:r>
      <w:r w:rsidR="000C0FA8">
        <w:rPr>
          <w:rFonts w:ascii="Times New Roman" w:hAnsi="Times New Roman" w:cs="Times New Roman"/>
          <w:sz w:val="24"/>
          <w:szCs w:val="24"/>
        </w:rPr>
        <w:t>ıl</w:t>
      </w:r>
      <w:r w:rsidR="00AC4223">
        <w:rPr>
          <w:rFonts w:ascii="Times New Roman" w:hAnsi="Times New Roman" w:cs="Times New Roman"/>
          <w:sz w:val="24"/>
          <w:szCs w:val="24"/>
        </w:rPr>
        <w:t xml:space="preserve">ması kapsamında ilkokul çağı özel öğrenme güçlüğü bilgi formu ve ilkokul çağı bilişsel gelişim özellikleri bilgi formu kullanılarak çalışma yürütülecektir. Araştırmanın örneklemi Şırnak </w:t>
      </w:r>
      <w:r w:rsidR="000C0FA8">
        <w:rPr>
          <w:rFonts w:ascii="Times New Roman" w:hAnsi="Times New Roman" w:cs="Times New Roman"/>
          <w:sz w:val="24"/>
          <w:szCs w:val="24"/>
        </w:rPr>
        <w:t>İlinde</w:t>
      </w:r>
      <w:r w:rsidR="00AC4223">
        <w:rPr>
          <w:rFonts w:ascii="Times New Roman" w:hAnsi="Times New Roman" w:cs="Times New Roman"/>
          <w:sz w:val="24"/>
          <w:szCs w:val="24"/>
        </w:rPr>
        <w:t xml:space="preserve"> bulunan i</w:t>
      </w:r>
      <w:r w:rsidR="000C0FA8">
        <w:rPr>
          <w:rFonts w:ascii="Times New Roman" w:hAnsi="Times New Roman" w:cs="Times New Roman"/>
          <w:sz w:val="24"/>
          <w:szCs w:val="24"/>
        </w:rPr>
        <w:t>lkokul düzeyinde görev yapan sınıf öğretmenlerin</w:t>
      </w:r>
      <w:r w:rsidR="00AC4223">
        <w:rPr>
          <w:rFonts w:ascii="Times New Roman" w:hAnsi="Times New Roman" w:cs="Times New Roman"/>
          <w:sz w:val="24"/>
          <w:szCs w:val="24"/>
        </w:rPr>
        <w:t>den oluşacaktır.</w:t>
      </w:r>
    </w:p>
    <w:p w:rsidR="006F7CE7" w:rsidRDefault="006F7CE7" w:rsidP="00544006">
      <w:pPr>
        <w:jc w:val="both"/>
        <w:rPr>
          <w:rFonts w:ascii="Times New Roman" w:hAnsi="Times New Roman" w:cs="Times New Roman"/>
          <w:b/>
          <w:sz w:val="24"/>
          <w:szCs w:val="24"/>
        </w:rPr>
      </w:pPr>
    </w:p>
    <w:p w:rsidR="0001400B" w:rsidRPr="001A5536" w:rsidRDefault="0001400B" w:rsidP="00D74367">
      <w:pPr>
        <w:pStyle w:val="ListeParagraf"/>
        <w:numPr>
          <w:ilvl w:val="0"/>
          <w:numId w:val="1"/>
        </w:numPr>
        <w:jc w:val="center"/>
        <w:rPr>
          <w:rFonts w:ascii="Times New Roman" w:hAnsi="Times New Roman" w:cs="Times New Roman"/>
          <w:b/>
          <w:sz w:val="24"/>
          <w:szCs w:val="24"/>
        </w:rPr>
      </w:pPr>
      <w:r w:rsidRPr="001A5536">
        <w:rPr>
          <w:rFonts w:ascii="Times New Roman" w:hAnsi="Times New Roman" w:cs="Times New Roman"/>
          <w:b/>
          <w:sz w:val="24"/>
          <w:szCs w:val="24"/>
        </w:rPr>
        <w:t>GİRİŞ</w:t>
      </w:r>
    </w:p>
    <w:p w:rsidR="0001400B" w:rsidRDefault="0001400B" w:rsidP="00544006">
      <w:pPr>
        <w:jc w:val="both"/>
        <w:rPr>
          <w:rFonts w:ascii="Times New Roman" w:hAnsi="Times New Roman" w:cs="Times New Roman"/>
          <w:sz w:val="24"/>
          <w:szCs w:val="24"/>
        </w:rPr>
      </w:pPr>
      <w:r>
        <w:rPr>
          <w:rFonts w:ascii="Times New Roman" w:hAnsi="Times New Roman" w:cs="Times New Roman"/>
          <w:sz w:val="24"/>
          <w:szCs w:val="24"/>
        </w:rPr>
        <w:t>Özel öğrenme güçlüğü 20. Yüzyılın ortalarında özel öğrenme güçlüğü olarak karşımıza çıkmıştır.</w:t>
      </w:r>
      <w:r w:rsidR="00A725DE" w:rsidRPr="00A725DE">
        <w:t xml:space="preserve"> </w:t>
      </w:r>
      <w:r w:rsidR="00A725DE" w:rsidRPr="00A725DE">
        <w:rPr>
          <w:rFonts w:ascii="Times New Roman" w:hAnsi="Times New Roman" w:cs="Times New Roman"/>
          <w:sz w:val="24"/>
          <w:szCs w:val="24"/>
        </w:rPr>
        <w:t xml:space="preserve">Özgül öğrenme güçlüğü, normal ya da normal üstü </w:t>
      </w:r>
      <w:proofErr w:type="gramStart"/>
      <w:r w:rsidR="00A725DE" w:rsidRPr="00A725DE">
        <w:rPr>
          <w:rFonts w:ascii="Times New Roman" w:hAnsi="Times New Roman" w:cs="Times New Roman"/>
          <w:sz w:val="24"/>
          <w:szCs w:val="24"/>
        </w:rPr>
        <w:t>zekaya</w:t>
      </w:r>
      <w:proofErr w:type="gramEnd"/>
      <w:r w:rsidR="00A725DE" w:rsidRPr="00A725DE">
        <w:rPr>
          <w:rFonts w:ascii="Times New Roman" w:hAnsi="Times New Roman" w:cs="Times New Roman"/>
          <w:sz w:val="24"/>
          <w:szCs w:val="24"/>
        </w:rPr>
        <w:t xml:space="preserve"> sahip ve herhangi bir duyusal kusur ya da hasar taşımayan bireylerin özellikle okul ortamında akademik başarılarının akranlarına kıyasla düşük olmaları durumunda akla gelebilecek olasılıklardan biridir. Çocuk okuma, yazma, dinleme, matematik gibi </w:t>
      </w:r>
      <w:proofErr w:type="gramStart"/>
      <w:r w:rsidR="00A725DE" w:rsidRPr="00A725DE">
        <w:rPr>
          <w:rFonts w:ascii="Times New Roman" w:hAnsi="Times New Roman" w:cs="Times New Roman"/>
          <w:sz w:val="24"/>
          <w:szCs w:val="24"/>
        </w:rPr>
        <w:t>spesifik</w:t>
      </w:r>
      <w:proofErr w:type="gramEnd"/>
      <w:r w:rsidR="00A725DE" w:rsidRPr="00A725DE">
        <w:rPr>
          <w:rFonts w:ascii="Times New Roman" w:hAnsi="Times New Roman" w:cs="Times New Roman"/>
          <w:sz w:val="24"/>
          <w:szCs w:val="24"/>
        </w:rPr>
        <w:t xml:space="preserve"> bir alanda zorluk yaşıyorsa, bu özgül öğrenme güçlüğünün bir göstergesi olabilir. Özgül öğrenme güçlüğü, genetik ve çevresel faktörlerden kaynaklandığı varsayılan, </w:t>
      </w:r>
      <w:proofErr w:type="spellStart"/>
      <w:r w:rsidR="00A725DE" w:rsidRPr="00A725DE">
        <w:rPr>
          <w:rFonts w:ascii="Times New Roman" w:hAnsi="Times New Roman" w:cs="Times New Roman"/>
          <w:sz w:val="24"/>
          <w:szCs w:val="24"/>
        </w:rPr>
        <w:t>nörobiyolojik</w:t>
      </w:r>
      <w:proofErr w:type="spellEnd"/>
      <w:r w:rsidR="00A725DE" w:rsidRPr="00A725DE">
        <w:rPr>
          <w:rFonts w:ascii="Times New Roman" w:hAnsi="Times New Roman" w:cs="Times New Roman"/>
          <w:sz w:val="24"/>
          <w:szCs w:val="24"/>
        </w:rPr>
        <w:t xml:space="preserve"> temelli bir durumdur. Çoğunlukla ilkokul çağında tanı konmaktadır ve toplumda sıklıkla görülmektedir.</w:t>
      </w:r>
      <w:sdt>
        <w:sdtPr>
          <w:rPr>
            <w:rFonts w:ascii="Times New Roman" w:hAnsi="Times New Roman" w:cs="Times New Roman"/>
            <w:sz w:val="24"/>
            <w:szCs w:val="24"/>
          </w:rPr>
          <w:id w:val="1063218365"/>
          <w:citation/>
        </w:sdtPr>
        <w:sdtEndPr/>
        <w:sdtContent>
          <w:r w:rsidR="00A725DE">
            <w:rPr>
              <w:rFonts w:ascii="Times New Roman" w:hAnsi="Times New Roman" w:cs="Times New Roman"/>
              <w:sz w:val="24"/>
              <w:szCs w:val="24"/>
            </w:rPr>
            <w:fldChar w:fldCharType="begin"/>
          </w:r>
          <w:r w:rsidR="00A725DE">
            <w:rPr>
              <w:rFonts w:ascii="Times New Roman" w:hAnsi="Times New Roman" w:cs="Times New Roman"/>
              <w:sz w:val="24"/>
              <w:szCs w:val="24"/>
            </w:rPr>
            <w:instrText xml:space="preserve"> CITATION Yed19 \l 1055 </w:instrText>
          </w:r>
          <w:r w:rsidR="00A725DE">
            <w:rPr>
              <w:rFonts w:ascii="Times New Roman" w:hAnsi="Times New Roman" w:cs="Times New Roman"/>
              <w:sz w:val="24"/>
              <w:szCs w:val="24"/>
            </w:rPr>
            <w:fldChar w:fldCharType="separate"/>
          </w:r>
          <w:r w:rsidR="006F7CE7">
            <w:rPr>
              <w:rFonts w:ascii="Times New Roman" w:hAnsi="Times New Roman" w:cs="Times New Roman"/>
              <w:noProof/>
              <w:sz w:val="24"/>
              <w:szCs w:val="24"/>
            </w:rPr>
            <w:t xml:space="preserve"> </w:t>
          </w:r>
          <w:r w:rsidR="006F7CE7" w:rsidRPr="006F7CE7">
            <w:rPr>
              <w:rFonts w:ascii="Times New Roman" w:hAnsi="Times New Roman" w:cs="Times New Roman"/>
              <w:noProof/>
              <w:sz w:val="24"/>
              <w:szCs w:val="24"/>
            </w:rPr>
            <w:t>(Yeditepe Üniversitesi Hastanesi, 2019)</w:t>
          </w:r>
          <w:r w:rsidR="00A725DE">
            <w:rPr>
              <w:rFonts w:ascii="Times New Roman" w:hAnsi="Times New Roman" w:cs="Times New Roman"/>
              <w:sz w:val="24"/>
              <w:szCs w:val="24"/>
            </w:rPr>
            <w:fldChar w:fldCharType="end"/>
          </w:r>
        </w:sdtContent>
      </w:sdt>
      <w:r>
        <w:rPr>
          <w:rFonts w:ascii="Times New Roman" w:hAnsi="Times New Roman" w:cs="Times New Roman"/>
          <w:sz w:val="24"/>
          <w:szCs w:val="24"/>
        </w:rPr>
        <w:t xml:space="preserve"> Bu kav</w:t>
      </w:r>
      <w:r w:rsidR="00711C8F">
        <w:rPr>
          <w:rFonts w:ascii="Times New Roman" w:hAnsi="Times New Roman" w:cs="Times New Roman"/>
          <w:sz w:val="24"/>
          <w:szCs w:val="24"/>
        </w:rPr>
        <w:t>ram ortaya çıkışına kadar klinik</w:t>
      </w:r>
      <w:r>
        <w:rPr>
          <w:rFonts w:ascii="Times New Roman" w:hAnsi="Times New Roman" w:cs="Times New Roman"/>
          <w:sz w:val="24"/>
          <w:szCs w:val="24"/>
        </w:rPr>
        <w:t xml:space="preserve"> aşama, sınıf geçiş aşaması, birleşme aşaması ile netlik kazanmıştır. Klinik alanda 1920li yıllarda ilk çalışmalar yapılmıştır. 1920li yılların başında </w:t>
      </w:r>
      <w:r w:rsidR="007F70DC">
        <w:rPr>
          <w:rFonts w:ascii="Times New Roman" w:hAnsi="Times New Roman" w:cs="Times New Roman"/>
          <w:sz w:val="24"/>
          <w:szCs w:val="24"/>
        </w:rPr>
        <w:t>zihinsel geriliği olan çocuklardan farklı olan bir grup çocuğun belli belirsiz tanımlaması ile bu aşama başlamıştır. 1940’</w:t>
      </w:r>
      <w:r w:rsidR="006F7CE7">
        <w:rPr>
          <w:rFonts w:ascii="Times New Roman" w:hAnsi="Times New Roman" w:cs="Times New Roman"/>
          <w:sz w:val="24"/>
          <w:szCs w:val="24"/>
        </w:rPr>
        <w:t xml:space="preserve">lı </w:t>
      </w:r>
      <w:r w:rsidR="007F70DC">
        <w:rPr>
          <w:rFonts w:ascii="Times New Roman" w:hAnsi="Times New Roman" w:cs="Times New Roman"/>
          <w:sz w:val="24"/>
          <w:szCs w:val="24"/>
        </w:rPr>
        <w:t xml:space="preserve">yılların sonlarına doğru ise öğrenmede gerilik gösteren çocukların oluşturduğu grup, normal </w:t>
      </w:r>
      <w:proofErr w:type="gramStart"/>
      <w:r w:rsidR="007F70DC">
        <w:rPr>
          <w:rFonts w:ascii="Times New Roman" w:hAnsi="Times New Roman" w:cs="Times New Roman"/>
          <w:sz w:val="24"/>
          <w:szCs w:val="24"/>
        </w:rPr>
        <w:t>zeka</w:t>
      </w:r>
      <w:proofErr w:type="gramEnd"/>
      <w:r w:rsidR="007F70DC">
        <w:rPr>
          <w:rFonts w:ascii="Times New Roman" w:hAnsi="Times New Roman" w:cs="Times New Roman"/>
          <w:sz w:val="24"/>
          <w:szCs w:val="24"/>
        </w:rPr>
        <w:t xml:space="preserve"> düzeyine sahip çocuklardan daha düşük zeka düzeyi ile farklılık göstermekteydi. Ve bu bireyler için yeni eğitsel fikirler geliştirilmiştir. 1970’li yıllarda özel öğren</w:t>
      </w:r>
      <w:r w:rsidR="00711C8F">
        <w:rPr>
          <w:rFonts w:ascii="Times New Roman" w:hAnsi="Times New Roman" w:cs="Times New Roman"/>
          <w:sz w:val="24"/>
          <w:szCs w:val="24"/>
        </w:rPr>
        <w:t>me güçlüğü olarak tanımlana bir</w:t>
      </w:r>
      <w:r w:rsidR="007F70DC">
        <w:rPr>
          <w:rFonts w:ascii="Times New Roman" w:hAnsi="Times New Roman" w:cs="Times New Roman"/>
          <w:sz w:val="24"/>
          <w:szCs w:val="24"/>
        </w:rPr>
        <w:t xml:space="preserve">çok çocuğa hizmet verilmesi kanunlarca güvence altına alınmıştır. 2000’li yılların başından bugüne kadar </w:t>
      </w:r>
      <w:r w:rsidR="002476CF">
        <w:rPr>
          <w:rFonts w:ascii="Times New Roman" w:hAnsi="Times New Roman" w:cs="Times New Roman"/>
          <w:sz w:val="24"/>
          <w:szCs w:val="24"/>
        </w:rPr>
        <w:t>ise yeniden yapılandırma aşamasına giriş yapılmıştır. Engelli bireylerin eğitim hareketlerini konu alan eğitim politikalarını yeniden şekillendirme çalışmaları başlamıştır.</w:t>
      </w:r>
    </w:p>
    <w:p w:rsidR="009068CF" w:rsidRDefault="009068CF" w:rsidP="00544006">
      <w:pPr>
        <w:ind w:firstLine="708"/>
        <w:jc w:val="both"/>
        <w:rPr>
          <w:rFonts w:ascii="Times New Roman" w:hAnsi="Times New Roman" w:cs="Times New Roman"/>
          <w:sz w:val="24"/>
        </w:rPr>
      </w:pPr>
      <w:r>
        <w:rPr>
          <w:rFonts w:ascii="Times New Roman" w:hAnsi="Times New Roman" w:cs="Times New Roman"/>
          <w:sz w:val="24"/>
        </w:rPr>
        <w:t>İlkokul çağı öğrencileri için okul çağı dönemi,</w:t>
      </w:r>
      <w:r w:rsidRPr="009068CF">
        <w:rPr>
          <w:rFonts w:ascii="Times New Roman" w:hAnsi="Times New Roman" w:cs="Times New Roman"/>
          <w:sz w:val="24"/>
        </w:rPr>
        <w:t xml:space="preserve"> fizyolojik, sosyal ve bilişsel gelişmenin hızlı olduğu ve yaşam boyu sürecek davranışların kazanıldığı bir dönemdir (</w:t>
      </w:r>
      <w:proofErr w:type="spellStart"/>
      <w:r w:rsidRPr="009068CF">
        <w:rPr>
          <w:rFonts w:ascii="Times New Roman" w:hAnsi="Times New Roman" w:cs="Times New Roman"/>
          <w:sz w:val="24"/>
        </w:rPr>
        <w:t>Şanlıer</w:t>
      </w:r>
      <w:proofErr w:type="spellEnd"/>
      <w:r w:rsidRPr="009068CF">
        <w:rPr>
          <w:rFonts w:ascii="Times New Roman" w:hAnsi="Times New Roman" w:cs="Times New Roman"/>
          <w:sz w:val="24"/>
        </w:rPr>
        <w:t xml:space="preserve">, 2013). Bilişsel gelişim kuramcılarından </w:t>
      </w:r>
      <w:proofErr w:type="spellStart"/>
      <w:r w:rsidRPr="009068CF">
        <w:rPr>
          <w:rFonts w:ascii="Times New Roman" w:hAnsi="Times New Roman" w:cs="Times New Roman"/>
          <w:sz w:val="24"/>
        </w:rPr>
        <w:t>Piaget’ye</w:t>
      </w:r>
      <w:proofErr w:type="spellEnd"/>
      <w:r w:rsidRPr="009068CF">
        <w:rPr>
          <w:rFonts w:ascii="Times New Roman" w:hAnsi="Times New Roman" w:cs="Times New Roman"/>
          <w:sz w:val="24"/>
        </w:rPr>
        <w:t xml:space="preserve"> göre somut işlemler dönemi olarak adlandırılan bu dönemde çocuklar (</w:t>
      </w:r>
      <w:proofErr w:type="spellStart"/>
      <w:r w:rsidRPr="009068CF">
        <w:rPr>
          <w:rFonts w:ascii="Times New Roman" w:hAnsi="Times New Roman" w:cs="Times New Roman"/>
          <w:sz w:val="24"/>
        </w:rPr>
        <w:t>Santrock</w:t>
      </w:r>
      <w:proofErr w:type="spellEnd"/>
      <w:r w:rsidRPr="009068CF">
        <w:rPr>
          <w:rFonts w:ascii="Times New Roman" w:hAnsi="Times New Roman" w:cs="Times New Roman"/>
          <w:sz w:val="24"/>
        </w:rPr>
        <w:t>, 2017) sıralama, sınıflandırma, karşılaştırma, dönüştürme, zaman kavramı, olaylar arasındaki ilişkileri anlama, okuma-yazma öğrenme gibi pek çok bilişsel işlevleri yerine getirebilmektedir (</w:t>
      </w:r>
      <w:proofErr w:type="spellStart"/>
      <w:r w:rsidRPr="009068CF">
        <w:rPr>
          <w:rFonts w:ascii="Times New Roman" w:hAnsi="Times New Roman" w:cs="Times New Roman"/>
          <w:sz w:val="24"/>
        </w:rPr>
        <w:t>Hockenberry</w:t>
      </w:r>
      <w:proofErr w:type="spellEnd"/>
      <w:r w:rsidRPr="009068CF">
        <w:rPr>
          <w:rFonts w:ascii="Times New Roman" w:hAnsi="Times New Roman" w:cs="Times New Roman"/>
          <w:sz w:val="24"/>
        </w:rPr>
        <w:t xml:space="preserve"> ve Wilson, 2015). Çocuklar objeleri ve olayları anlamak için mantıklarını kullanmaya, olay ve olgulara farklı açıdan bakmaya başlamakta, insanların fikirlerini anlamaya çalışmakta, daha ileri seviyelerde düşünebilmektedir. Zihinsel gelişim açısından ilköğretim dördüncü ve beşinci sınıflardaki çocukların ilgileri ve öğrenme becerilerine bakıldığında çocukların </w:t>
      </w:r>
      <w:proofErr w:type="gramStart"/>
      <w:r w:rsidRPr="009068CF">
        <w:rPr>
          <w:rFonts w:ascii="Times New Roman" w:hAnsi="Times New Roman" w:cs="Times New Roman"/>
          <w:sz w:val="24"/>
        </w:rPr>
        <w:t>konsantrasyon</w:t>
      </w:r>
      <w:proofErr w:type="gramEnd"/>
      <w:r w:rsidRPr="009068CF">
        <w:rPr>
          <w:rFonts w:ascii="Times New Roman" w:hAnsi="Times New Roman" w:cs="Times New Roman"/>
          <w:sz w:val="24"/>
        </w:rPr>
        <w:t xml:space="preserve"> gücü, çalışma yetenekleri, dikkat becerileri, analitik ezberleme ve eleştirel biçimde </w:t>
      </w:r>
      <w:r w:rsidRPr="009068CF">
        <w:rPr>
          <w:rFonts w:ascii="Times New Roman" w:hAnsi="Times New Roman" w:cs="Times New Roman"/>
          <w:sz w:val="24"/>
        </w:rPr>
        <w:lastRenderedPageBreak/>
        <w:t>derlemelerinin bu dönemde geliştiği görülmektedir Eğitim öğretim faaliyetlerinin yanı sıra öğretmenler bilişsel gelişimin desteklenmesi ve normalden sapmaları fark etmesi gibi önemli görevler de üstlenmektedir.</w:t>
      </w:r>
    </w:p>
    <w:p w:rsidR="009068CF" w:rsidRDefault="009068CF" w:rsidP="00544006">
      <w:pPr>
        <w:ind w:firstLine="708"/>
        <w:jc w:val="both"/>
        <w:rPr>
          <w:rFonts w:ascii="Times New Roman" w:hAnsi="Times New Roman" w:cs="Times New Roman"/>
          <w:sz w:val="24"/>
        </w:rPr>
      </w:pPr>
      <w:r w:rsidRPr="009068CF">
        <w:rPr>
          <w:rFonts w:ascii="Times New Roman" w:hAnsi="Times New Roman" w:cs="Times New Roman"/>
          <w:sz w:val="24"/>
        </w:rPr>
        <w:t xml:space="preserve">Araştırma öğretmenlerin </w:t>
      </w:r>
      <w:r>
        <w:rPr>
          <w:rFonts w:ascii="Times New Roman" w:hAnsi="Times New Roman" w:cs="Times New Roman"/>
          <w:sz w:val="24"/>
        </w:rPr>
        <w:t>ilkokul çağı öğrencilerinin</w:t>
      </w:r>
      <w:r w:rsidRPr="009068CF">
        <w:rPr>
          <w:rFonts w:ascii="Times New Roman" w:hAnsi="Times New Roman" w:cs="Times New Roman"/>
          <w:sz w:val="24"/>
        </w:rPr>
        <w:t xml:space="preserve"> Bilişsel Gelişim Özelliklerini Bilme özel öğrenme güçlüğü tanılama yeterliliklerinin incelenmesi ve araştırma verilerine dayanarak bölgemizde bu konularda elde edilen veriler doğrultusunda eğiti</w:t>
      </w:r>
      <w:r w:rsidR="00C74685">
        <w:rPr>
          <w:rFonts w:ascii="Times New Roman" w:hAnsi="Times New Roman" w:cs="Times New Roman"/>
          <w:sz w:val="24"/>
        </w:rPr>
        <w:t xml:space="preserve">m ihtiyacını saptamak amacıyla </w:t>
      </w:r>
      <w:r w:rsidRPr="009068CF">
        <w:rPr>
          <w:rFonts w:ascii="Times New Roman" w:hAnsi="Times New Roman" w:cs="Times New Roman"/>
          <w:sz w:val="24"/>
        </w:rPr>
        <w:t>yapılmıştır. Veriler İlkokul Çağı Özel Öğrenme Güçlüğü Bilgi Formu Ve İlkokul Çağı Bilişsel Gelişim Özellikleri Bilgi Formu ile toplanmıştır.</w:t>
      </w:r>
    </w:p>
    <w:p w:rsidR="009068CF" w:rsidRDefault="009068CF" w:rsidP="00544006">
      <w:pPr>
        <w:ind w:firstLine="708"/>
        <w:jc w:val="both"/>
        <w:rPr>
          <w:rFonts w:ascii="Times New Roman" w:hAnsi="Times New Roman" w:cs="Times New Roman"/>
          <w:sz w:val="24"/>
        </w:rPr>
      </w:pPr>
    </w:p>
    <w:p w:rsidR="009068CF" w:rsidRDefault="009068CF" w:rsidP="00D74367">
      <w:pPr>
        <w:pStyle w:val="ListeParagraf"/>
        <w:numPr>
          <w:ilvl w:val="0"/>
          <w:numId w:val="1"/>
        </w:numPr>
        <w:jc w:val="center"/>
        <w:rPr>
          <w:rFonts w:ascii="Times New Roman" w:hAnsi="Times New Roman" w:cs="Times New Roman"/>
          <w:b/>
          <w:sz w:val="24"/>
          <w:szCs w:val="24"/>
        </w:rPr>
      </w:pPr>
      <w:r w:rsidRPr="001A5536">
        <w:rPr>
          <w:rFonts w:ascii="Times New Roman" w:hAnsi="Times New Roman" w:cs="Times New Roman"/>
          <w:b/>
          <w:sz w:val="24"/>
          <w:szCs w:val="24"/>
        </w:rPr>
        <w:t>YÖNTEM</w:t>
      </w:r>
    </w:p>
    <w:p w:rsidR="001A5536" w:rsidRPr="001A5536" w:rsidRDefault="001A5536" w:rsidP="00544006">
      <w:pPr>
        <w:pStyle w:val="ListeParagraf"/>
        <w:jc w:val="both"/>
        <w:rPr>
          <w:rFonts w:ascii="Times New Roman" w:hAnsi="Times New Roman" w:cs="Times New Roman"/>
          <w:b/>
          <w:sz w:val="24"/>
          <w:szCs w:val="24"/>
        </w:rPr>
      </w:pPr>
    </w:p>
    <w:p w:rsidR="009068CF" w:rsidRPr="001A5536" w:rsidRDefault="009068CF" w:rsidP="00544006">
      <w:pPr>
        <w:pStyle w:val="ListeParagraf"/>
        <w:numPr>
          <w:ilvl w:val="1"/>
          <w:numId w:val="1"/>
        </w:numPr>
        <w:jc w:val="both"/>
        <w:rPr>
          <w:rFonts w:ascii="Times New Roman" w:hAnsi="Times New Roman" w:cs="Times New Roman"/>
          <w:b/>
          <w:sz w:val="24"/>
          <w:szCs w:val="24"/>
        </w:rPr>
      </w:pPr>
      <w:r w:rsidRPr="001A5536">
        <w:rPr>
          <w:rFonts w:ascii="Times New Roman" w:hAnsi="Times New Roman" w:cs="Times New Roman"/>
          <w:b/>
          <w:sz w:val="24"/>
          <w:szCs w:val="24"/>
        </w:rPr>
        <w:t>Araştırma Deseni</w:t>
      </w:r>
    </w:p>
    <w:p w:rsidR="009068CF" w:rsidRPr="009068CF" w:rsidRDefault="009068CF" w:rsidP="00544006">
      <w:pPr>
        <w:ind w:firstLine="708"/>
        <w:jc w:val="both"/>
        <w:rPr>
          <w:rFonts w:ascii="Times New Roman" w:hAnsi="Times New Roman" w:cs="Times New Roman"/>
          <w:sz w:val="24"/>
          <w:szCs w:val="24"/>
        </w:rPr>
      </w:pPr>
      <w:r w:rsidRPr="009068CF">
        <w:rPr>
          <w:rFonts w:ascii="Times New Roman" w:hAnsi="Times New Roman" w:cs="Times New Roman"/>
          <w:sz w:val="24"/>
          <w:szCs w:val="24"/>
        </w:rPr>
        <w:t xml:space="preserve">Bu araştırma ilkokullarda görev yapan öğretmenlerin </w:t>
      </w:r>
      <w:r>
        <w:rPr>
          <w:rFonts w:ascii="Times New Roman" w:hAnsi="Times New Roman" w:cs="Times New Roman"/>
          <w:sz w:val="24"/>
          <w:szCs w:val="24"/>
        </w:rPr>
        <w:t>ilkokul çağı</w:t>
      </w:r>
      <w:r w:rsidRPr="009068CF">
        <w:rPr>
          <w:rFonts w:ascii="Times New Roman" w:hAnsi="Times New Roman" w:cs="Times New Roman"/>
          <w:sz w:val="24"/>
          <w:szCs w:val="24"/>
        </w:rPr>
        <w:t xml:space="preserve"> çocukların bilişsel gelişim özelliklerini bilme durumları ve özgül öğrenme güçlüğü tanıma yeterliliklerinin incelenmesi amacıyla tanımlayıcı olarak yapılmıştır.</w:t>
      </w:r>
    </w:p>
    <w:p w:rsidR="009068CF" w:rsidRPr="001A5536" w:rsidRDefault="009068CF" w:rsidP="00544006">
      <w:pPr>
        <w:pStyle w:val="ListeParagraf"/>
        <w:numPr>
          <w:ilvl w:val="1"/>
          <w:numId w:val="1"/>
        </w:numPr>
        <w:jc w:val="both"/>
        <w:rPr>
          <w:rFonts w:ascii="Times New Roman" w:hAnsi="Times New Roman" w:cs="Times New Roman"/>
          <w:b/>
          <w:sz w:val="24"/>
          <w:szCs w:val="24"/>
        </w:rPr>
      </w:pPr>
      <w:r w:rsidRPr="001A5536">
        <w:rPr>
          <w:rFonts w:ascii="Times New Roman" w:hAnsi="Times New Roman" w:cs="Times New Roman"/>
          <w:b/>
          <w:sz w:val="24"/>
          <w:szCs w:val="24"/>
        </w:rPr>
        <w:t>Araştırmanın Evreni ve Örneklemi</w:t>
      </w:r>
    </w:p>
    <w:p w:rsidR="009068CF" w:rsidRPr="009068CF" w:rsidRDefault="009068CF" w:rsidP="00544006">
      <w:pPr>
        <w:ind w:firstLine="708"/>
        <w:jc w:val="both"/>
        <w:rPr>
          <w:rFonts w:ascii="Times New Roman" w:hAnsi="Times New Roman" w:cs="Times New Roman"/>
          <w:sz w:val="24"/>
          <w:szCs w:val="24"/>
        </w:rPr>
      </w:pPr>
      <w:r w:rsidRPr="009068CF">
        <w:rPr>
          <w:rFonts w:ascii="Times New Roman" w:hAnsi="Times New Roman" w:cs="Times New Roman"/>
          <w:sz w:val="24"/>
          <w:szCs w:val="24"/>
        </w:rPr>
        <w:t xml:space="preserve">Araştırmanın evrenini 2020-2021 eğitim öğretim yılında Şırnak ili merkez ilçelerinde görev yapan </w:t>
      </w:r>
      <w:r>
        <w:rPr>
          <w:rFonts w:ascii="Times New Roman" w:hAnsi="Times New Roman" w:cs="Times New Roman"/>
          <w:sz w:val="24"/>
          <w:szCs w:val="24"/>
        </w:rPr>
        <w:t xml:space="preserve">sınıf </w:t>
      </w:r>
      <w:r w:rsidRPr="009068CF">
        <w:rPr>
          <w:rFonts w:ascii="Times New Roman" w:hAnsi="Times New Roman" w:cs="Times New Roman"/>
          <w:sz w:val="24"/>
          <w:szCs w:val="24"/>
        </w:rPr>
        <w:t>öğretmenler</w:t>
      </w:r>
      <w:r>
        <w:rPr>
          <w:rFonts w:ascii="Times New Roman" w:hAnsi="Times New Roman" w:cs="Times New Roman"/>
          <w:sz w:val="24"/>
          <w:szCs w:val="24"/>
        </w:rPr>
        <w:t>inden</w:t>
      </w:r>
      <w:r w:rsidRPr="009068CF">
        <w:rPr>
          <w:rFonts w:ascii="Times New Roman" w:hAnsi="Times New Roman" w:cs="Times New Roman"/>
          <w:sz w:val="24"/>
          <w:szCs w:val="24"/>
        </w:rPr>
        <w:t xml:space="preserve"> oluşturmuştur. Araştırmanın örneklemini ise 2020-2021 eğitim öğretim yılında Şırnak ili merkeze bağlı 3 ilçeden dörder okul rastgele seçilerek toplam </w:t>
      </w:r>
      <w:proofErr w:type="gramStart"/>
      <w:r w:rsidRPr="009068CF">
        <w:rPr>
          <w:rFonts w:ascii="Times New Roman" w:hAnsi="Times New Roman" w:cs="Times New Roman"/>
          <w:sz w:val="24"/>
          <w:szCs w:val="24"/>
        </w:rPr>
        <w:t>12</w:t>
      </w:r>
      <w:r>
        <w:rPr>
          <w:rFonts w:ascii="Times New Roman" w:hAnsi="Times New Roman" w:cs="Times New Roman"/>
          <w:sz w:val="24"/>
          <w:szCs w:val="24"/>
        </w:rPr>
        <w:t xml:space="preserve"> </w:t>
      </w:r>
      <w:r w:rsidRPr="009068CF">
        <w:rPr>
          <w:rFonts w:ascii="Times New Roman" w:hAnsi="Times New Roman" w:cs="Times New Roman"/>
          <w:sz w:val="24"/>
          <w:szCs w:val="24"/>
        </w:rPr>
        <w:t xml:space="preserve"> ilkokulda</w:t>
      </w:r>
      <w:proofErr w:type="gramEnd"/>
      <w:r w:rsidRPr="009068CF">
        <w:rPr>
          <w:rFonts w:ascii="Times New Roman" w:hAnsi="Times New Roman" w:cs="Times New Roman"/>
          <w:sz w:val="24"/>
          <w:szCs w:val="24"/>
        </w:rPr>
        <w:t xml:space="preserve"> görev yapan öğretmenler oluşturmuştur.</w:t>
      </w:r>
    </w:p>
    <w:p w:rsidR="009068CF" w:rsidRPr="001A5536" w:rsidRDefault="009068CF" w:rsidP="00544006">
      <w:pPr>
        <w:pStyle w:val="ListeParagraf"/>
        <w:numPr>
          <w:ilvl w:val="1"/>
          <w:numId w:val="1"/>
        </w:numPr>
        <w:jc w:val="both"/>
        <w:rPr>
          <w:rFonts w:ascii="Times New Roman" w:hAnsi="Times New Roman" w:cs="Times New Roman"/>
          <w:b/>
          <w:sz w:val="24"/>
          <w:szCs w:val="24"/>
        </w:rPr>
      </w:pPr>
      <w:r w:rsidRPr="001A5536">
        <w:rPr>
          <w:rFonts w:ascii="Times New Roman" w:hAnsi="Times New Roman" w:cs="Times New Roman"/>
          <w:b/>
          <w:sz w:val="24"/>
          <w:szCs w:val="24"/>
        </w:rPr>
        <w:t>Veri Toplama Araçları Veriler</w:t>
      </w:r>
    </w:p>
    <w:p w:rsidR="009068CF" w:rsidRDefault="009068CF" w:rsidP="00544006">
      <w:pPr>
        <w:ind w:firstLine="708"/>
        <w:jc w:val="both"/>
        <w:rPr>
          <w:rFonts w:ascii="Times New Roman" w:hAnsi="Times New Roman" w:cs="Times New Roman"/>
          <w:sz w:val="24"/>
          <w:szCs w:val="24"/>
        </w:rPr>
      </w:pPr>
      <w:r>
        <w:rPr>
          <w:rFonts w:ascii="Times New Roman" w:hAnsi="Times New Roman" w:cs="Times New Roman"/>
          <w:sz w:val="24"/>
          <w:szCs w:val="24"/>
        </w:rPr>
        <w:t>İlkokul çağı</w:t>
      </w:r>
      <w:r w:rsidRPr="009068CF">
        <w:rPr>
          <w:rFonts w:ascii="Times New Roman" w:hAnsi="Times New Roman" w:cs="Times New Roman"/>
          <w:sz w:val="24"/>
          <w:szCs w:val="24"/>
        </w:rPr>
        <w:t xml:space="preserve"> bilişsel gelişim özellikleri bilgi formu ve özgül öğrenme güçlüğü farkındalık formu</w:t>
      </w:r>
      <w:r>
        <w:rPr>
          <w:rFonts w:ascii="Times New Roman" w:hAnsi="Times New Roman" w:cs="Times New Roman"/>
          <w:sz w:val="24"/>
          <w:szCs w:val="24"/>
        </w:rPr>
        <w:t>:</w:t>
      </w:r>
    </w:p>
    <w:p w:rsidR="00C74685" w:rsidRDefault="00C74685" w:rsidP="00544006">
      <w:pPr>
        <w:ind w:firstLine="708"/>
        <w:jc w:val="both"/>
        <w:rPr>
          <w:rFonts w:ascii="Times New Roman" w:hAnsi="Times New Roman" w:cs="Times New Roman"/>
          <w:sz w:val="24"/>
          <w:szCs w:val="24"/>
        </w:rPr>
      </w:pPr>
      <w:r w:rsidRPr="00C74685">
        <w:rPr>
          <w:rFonts w:ascii="Times New Roman" w:hAnsi="Times New Roman" w:cs="Times New Roman"/>
          <w:b/>
          <w:sz w:val="24"/>
          <w:szCs w:val="24"/>
        </w:rPr>
        <w:t>Özgül Öğrenme Güçlüğü Farkındalık Formu:</w:t>
      </w:r>
      <w:r>
        <w:rPr>
          <w:rFonts w:ascii="Times New Roman" w:hAnsi="Times New Roman" w:cs="Times New Roman"/>
          <w:b/>
          <w:sz w:val="24"/>
          <w:szCs w:val="24"/>
        </w:rPr>
        <w:t xml:space="preserve"> </w:t>
      </w:r>
      <w:r>
        <w:rPr>
          <w:rFonts w:ascii="Times New Roman" w:hAnsi="Times New Roman" w:cs="Times New Roman"/>
          <w:sz w:val="24"/>
          <w:szCs w:val="24"/>
        </w:rPr>
        <w:t>bu</w:t>
      </w:r>
      <w:r w:rsidR="004F0BAA">
        <w:rPr>
          <w:rFonts w:ascii="Times New Roman" w:hAnsi="Times New Roman" w:cs="Times New Roman"/>
          <w:sz w:val="24"/>
          <w:szCs w:val="24"/>
        </w:rPr>
        <w:t xml:space="preserve"> form</w:t>
      </w:r>
      <w:r w:rsidR="00B0090D">
        <w:rPr>
          <w:rFonts w:ascii="Times New Roman" w:hAnsi="Times New Roman" w:cs="Times New Roman"/>
          <w:sz w:val="24"/>
          <w:szCs w:val="24"/>
        </w:rPr>
        <w:t xml:space="preserve"> </w:t>
      </w:r>
      <w:proofErr w:type="gramStart"/>
      <w:r w:rsidR="00B0090D">
        <w:rPr>
          <w:rFonts w:ascii="Times New Roman" w:hAnsi="Times New Roman" w:cs="Times New Roman"/>
          <w:sz w:val="24"/>
          <w:szCs w:val="24"/>
        </w:rPr>
        <w:t>lite</w:t>
      </w:r>
      <w:r w:rsidR="004F0BAA">
        <w:rPr>
          <w:rFonts w:ascii="Times New Roman" w:hAnsi="Times New Roman" w:cs="Times New Roman"/>
          <w:sz w:val="24"/>
          <w:szCs w:val="24"/>
        </w:rPr>
        <w:t>ratür</w:t>
      </w:r>
      <w:proofErr w:type="gramEnd"/>
      <w:r w:rsidR="004F0BAA">
        <w:rPr>
          <w:rFonts w:ascii="Times New Roman" w:hAnsi="Times New Roman" w:cs="Times New Roman"/>
          <w:sz w:val="24"/>
          <w:szCs w:val="24"/>
        </w:rPr>
        <w:t xml:space="preserve"> doğrultusunda</w:t>
      </w:r>
      <w:sdt>
        <w:sdtPr>
          <w:rPr>
            <w:rFonts w:ascii="Times New Roman" w:hAnsi="Times New Roman" w:cs="Times New Roman"/>
            <w:sz w:val="24"/>
            <w:szCs w:val="24"/>
          </w:rPr>
          <w:id w:val="-120023907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WIL19 \l 1055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C74685">
            <w:rPr>
              <w:rFonts w:ascii="Times New Roman" w:hAnsi="Times New Roman" w:cs="Times New Roman"/>
              <w:noProof/>
              <w:sz w:val="24"/>
              <w:szCs w:val="24"/>
            </w:rPr>
            <w:t>(BENDER, 2019)</w:t>
          </w:r>
          <w:r>
            <w:rPr>
              <w:rFonts w:ascii="Times New Roman" w:hAnsi="Times New Roman" w:cs="Times New Roman"/>
              <w:sz w:val="24"/>
              <w:szCs w:val="24"/>
            </w:rPr>
            <w:fldChar w:fldCharType="end"/>
          </w:r>
        </w:sdtContent>
      </w:sdt>
      <w:r w:rsidR="00B0090D">
        <w:rPr>
          <w:rFonts w:ascii="Times New Roman" w:hAnsi="Times New Roman" w:cs="Times New Roman"/>
          <w:sz w:val="24"/>
          <w:szCs w:val="24"/>
        </w:rPr>
        <w:t xml:space="preserve"> araş</w:t>
      </w:r>
      <w:r w:rsidR="004F0BAA">
        <w:rPr>
          <w:rFonts w:ascii="Times New Roman" w:hAnsi="Times New Roman" w:cs="Times New Roman"/>
          <w:sz w:val="24"/>
          <w:szCs w:val="24"/>
        </w:rPr>
        <w:t>tırmacılar tarafından oluşturulmuştur. Form araştırmada kullanılmadan önce 5 özel eğitim öğretmeni ve 2 psikolojik danışman olmak üzere toplam 7 uzman görüşü alınmıştır. 30 sorudan oluşan özel öğrenme güçlüğü bilgi formu soruları uzman görüşleri ile 2 madde de değişikliğe gidilerek ve 5 soru eksilterek toplamda 25 kapalı uçlu soru olarak oluşturulmuştur. Bu formada özel öğrenme güçlüğü yaşayan bireylerin özelliklerine yer verilmiştir. Formu dolduranlar her madde karşısında yer alan “evet” ve “hayır” seçeneğinden birini seçmeleri istenmiştir. Bilgi formunda en düşük 0, en yüksek 100 puan alınabilmektedir. Puanların yükselmesi bilgi düzeyinin yükseldiğini göstermektedir.</w:t>
      </w:r>
    </w:p>
    <w:p w:rsidR="001A5536" w:rsidRDefault="00820D57" w:rsidP="00544006">
      <w:pPr>
        <w:ind w:firstLine="708"/>
        <w:jc w:val="both"/>
        <w:rPr>
          <w:rFonts w:ascii="Times New Roman" w:hAnsi="Times New Roman" w:cs="Times New Roman"/>
          <w:sz w:val="24"/>
        </w:rPr>
      </w:pPr>
      <w:r w:rsidRPr="00C74685">
        <w:rPr>
          <w:rFonts w:ascii="Times New Roman" w:hAnsi="Times New Roman" w:cs="Times New Roman"/>
          <w:b/>
          <w:sz w:val="24"/>
        </w:rPr>
        <w:t xml:space="preserve">İlkokul </w:t>
      </w:r>
      <w:r w:rsidR="00C74685" w:rsidRPr="00C74685">
        <w:rPr>
          <w:rFonts w:ascii="Times New Roman" w:hAnsi="Times New Roman" w:cs="Times New Roman"/>
          <w:b/>
          <w:sz w:val="24"/>
        </w:rPr>
        <w:t>Çağı Çocukların Bilişsel Gelişim Özellikleri Bilgi Formu:</w:t>
      </w:r>
      <w:r w:rsidRPr="00C74685">
        <w:rPr>
          <w:rFonts w:ascii="Times New Roman" w:hAnsi="Times New Roman" w:cs="Times New Roman"/>
          <w:sz w:val="24"/>
        </w:rPr>
        <w:t xml:space="preserve"> Bu form </w:t>
      </w:r>
      <w:proofErr w:type="gramStart"/>
      <w:r w:rsidRPr="00C74685">
        <w:rPr>
          <w:rFonts w:ascii="Times New Roman" w:hAnsi="Times New Roman" w:cs="Times New Roman"/>
          <w:sz w:val="24"/>
        </w:rPr>
        <w:t>literatür</w:t>
      </w:r>
      <w:proofErr w:type="gramEnd"/>
      <w:r w:rsidRPr="00C74685">
        <w:rPr>
          <w:rFonts w:ascii="Times New Roman" w:hAnsi="Times New Roman" w:cs="Times New Roman"/>
          <w:sz w:val="24"/>
        </w:rPr>
        <w:t xml:space="preserve"> doğrultusunda (Yavuzer,2000; Bilgin ve Yazgan, 2018) araştırmacılar tarafından oluşturulmuştur. Araştırmada kullanılmadan önce 2 psikolog, 1 çocuk gelişim uzmanı ve 5 psikolojik danışman olmak üzere toplam 8 uzman görüşü alınmıştır. 26 kapalı uçlu sorudan oluşan form uzman görüşleri sonrasında 20 soruya indirilmesi gerek</w:t>
      </w:r>
      <w:r w:rsidR="004F0BAA">
        <w:rPr>
          <w:rFonts w:ascii="Times New Roman" w:hAnsi="Times New Roman" w:cs="Times New Roman"/>
          <w:sz w:val="24"/>
        </w:rPr>
        <w:t>tiği belirlenmiştir. Formda</w:t>
      </w:r>
      <w:r w:rsidRPr="00C74685">
        <w:rPr>
          <w:rFonts w:ascii="Times New Roman" w:hAnsi="Times New Roman" w:cs="Times New Roman"/>
          <w:sz w:val="24"/>
        </w:rPr>
        <w:t xml:space="preserve"> </w:t>
      </w:r>
      <w:r w:rsidR="004F0BAA">
        <w:rPr>
          <w:rFonts w:ascii="Times New Roman" w:hAnsi="Times New Roman" w:cs="Times New Roman"/>
          <w:sz w:val="24"/>
        </w:rPr>
        <w:t>ilkokul çağı</w:t>
      </w:r>
      <w:r w:rsidRPr="00C74685">
        <w:rPr>
          <w:rFonts w:ascii="Times New Roman" w:hAnsi="Times New Roman" w:cs="Times New Roman"/>
          <w:sz w:val="24"/>
        </w:rPr>
        <w:t xml:space="preserve"> çocukların</w:t>
      </w:r>
      <w:r w:rsidR="003320A5" w:rsidRPr="00C74685">
        <w:rPr>
          <w:rFonts w:ascii="Times New Roman" w:hAnsi="Times New Roman" w:cs="Times New Roman"/>
          <w:sz w:val="24"/>
        </w:rPr>
        <w:t>ın</w:t>
      </w:r>
      <w:r w:rsidRPr="00C74685">
        <w:rPr>
          <w:rFonts w:ascii="Times New Roman" w:hAnsi="Times New Roman" w:cs="Times New Roman"/>
          <w:sz w:val="24"/>
        </w:rPr>
        <w:t xml:space="preserve"> bilişsel gelişimi ile ilgili bilgiler yer almaktadır. Formu dolduranlar her madde karşısında yer alan “doğru” ve “yanlış” seçeneğinden birini seçmeleri istenmiştir. Bilgi formundan en düşük 0 en yüksek 100 puan alınabilmektedir. Puanın yükselmesi bilgi düzeyinin yükseldiğini göstermektedir.</w:t>
      </w:r>
    </w:p>
    <w:p w:rsidR="001A5536" w:rsidRPr="001A5536" w:rsidRDefault="001A5536" w:rsidP="00544006">
      <w:pPr>
        <w:jc w:val="both"/>
        <w:rPr>
          <w:rFonts w:ascii="Times New Roman" w:hAnsi="Times New Roman" w:cs="Times New Roman"/>
          <w:b/>
          <w:sz w:val="24"/>
        </w:rPr>
      </w:pPr>
    </w:p>
    <w:p w:rsidR="001A5536" w:rsidRDefault="001A5536" w:rsidP="00544006">
      <w:pPr>
        <w:pStyle w:val="ListeParagraf"/>
        <w:jc w:val="both"/>
        <w:rPr>
          <w:rFonts w:ascii="Times New Roman" w:hAnsi="Times New Roman" w:cs="Times New Roman"/>
          <w:b/>
          <w:sz w:val="24"/>
        </w:rPr>
      </w:pPr>
    </w:p>
    <w:p w:rsidR="00A606B0" w:rsidRDefault="001A5536" w:rsidP="00D74367">
      <w:pPr>
        <w:pStyle w:val="ListeParagraf"/>
        <w:numPr>
          <w:ilvl w:val="0"/>
          <w:numId w:val="1"/>
        </w:numPr>
        <w:jc w:val="center"/>
        <w:rPr>
          <w:rFonts w:ascii="Times New Roman" w:hAnsi="Times New Roman" w:cs="Times New Roman"/>
          <w:b/>
          <w:sz w:val="24"/>
        </w:rPr>
      </w:pPr>
      <w:r w:rsidRPr="00A606B0">
        <w:rPr>
          <w:rFonts w:ascii="Times New Roman" w:hAnsi="Times New Roman" w:cs="Times New Roman"/>
          <w:b/>
          <w:sz w:val="24"/>
        </w:rPr>
        <w:t>BULGULAR</w:t>
      </w:r>
    </w:p>
    <w:p w:rsidR="0036634F" w:rsidRPr="00987FD1" w:rsidRDefault="0036634F" w:rsidP="00544006">
      <w:pPr>
        <w:jc w:val="both"/>
        <w:rPr>
          <w:rFonts w:ascii="Times New Roman" w:hAnsi="Times New Roman" w:cs="Times New Roman"/>
          <w:b/>
          <w:i/>
          <w:sz w:val="24"/>
        </w:rPr>
      </w:pPr>
    </w:p>
    <w:p w:rsidR="0036634F" w:rsidRPr="00987FD1" w:rsidRDefault="0036634F" w:rsidP="00544006">
      <w:pPr>
        <w:jc w:val="both"/>
        <w:rPr>
          <w:rFonts w:ascii="Times New Roman" w:hAnsi="Times New Roman" w:cs="Times New Roman"/>
          <w:b/>
          <w:i/>
          <w:sz w:val="24"/>
        </w:rPr>
      </w:pPr>
      <w:r w:rsidRPr="00987FD1">
        <w:rPr>
          <w:rFonts w:ascii="Times New Roman" w:hAnsi="Times New Roman" w:cs="Times New Roman"/>
          <w:b/>
          <w:i/>
          <w:sz w:val="24"/>
        </w:rPr>
        <w:t xml:space="preserve">Tablo </w:t>
      </w:r>
      <w:r w:rsidR="00987FD1" w:rsidRPr="00987FD1">
        <w:rPr>
          <w:rFonts w:ascii="Times New Roman" w:hAnsi="Times New Roman" w:cs="Times New Roman"/>
          <w:b/>
          <w:i/>
          <w:sz w:val="24"/>
        </w:rPr>
        <w:t>1: İlkokul Çağı Özel Öğrenme Güçlüğü Bilgi Formu Analizi</w:t>
      </w:r>
    </w:p>
    <w:tbl>
      <w:tblPr>
        <w:tblStyle w:val="TabloKlavuzu"/>
        <w:tblW w:w="10031" w:type="dxa"/>
        <w:tblLook w:val="04A0" w:firstRow="1" w:lastRow="0" w:firstColumn="1" w:lastColumn="0" w:noHBand="0" w:noVBand="1"/>
      </w:tblPr>
      <w:tblGrid>
        <w:gridCol w:w="4077"/>
        <w:gridCol w:w="1985"/>
        <w:gridCol w:w="1843"/>
        <w:gridCol w:w="1063"/>
        <w:gridCol w:w="1063"/>
      </w:tblGrid>
      <w:tr w:rsidR="00987FD1" w:rsidTr="00FD15D7">
        <w:trPr>
          <w:trHeight w:val="390"/>
        </w:trPr>
        <w:tc>
          <w:tcPr>
            <w:tcW w:w="4077" w:type="dxa"/>
            <w:vMerge w:val="restart"/>
            <w:vAlign w:val="center"/>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KATEGORİLER</w:t>
            </w:r>
          </w:p>
        </w:tc>
        <w:tc>
          <w:tcPr>
            <w:tcW w:w="3828" w:type="dxa"/>
            <w:gridSpan w:val="2"/>
            <w:vAlign w:val="center"/>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Bilme Durumları</w:t>
            </w:r>
          </w:p>
        </w:tc>
        <w:tc>
          <w:tcPr>
            <w:tcW w:w="2126" w:type="dxa"/>
            <w:gridSpan w:val="2"/>
            <w:vAlign w:val="center"/>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 xml:space="preserve">Bilme </w:t>
            </w:r>
            <w:r w:rsidR="00FD15D7">
              <w:rPr>
                <w:rFonts w:ascii="Times New Roman" w:hAnsi="Times New Roman" w:cs="Times New Roman"/>
                <w:b/>
                <w:sz w:val="24"/>
              </w:rPr>
              <w:t>D</w:t>
            </w:r>
            <w:r>
              <w:rPr>
                <w:rFonts w:ascii="Times New Roman" w:hAnsi="Times New Roman" w:cs="Times New Roman"/>
                <w:b/>
                <w:sz w:val="24"/>
              </w:rPr>
              <w:t>urumları</w:t>
            </w:r>
          </w:p>
        </w:tc>
      </w:tr>
      <w:tr w:rsidR="00987FD1" w:rsidTr="00376A35">
        <w:trPr>
          <w:trHeight w:val="210"/>
        </w:trPr>
        <w:tc>
          <w:tcPr>
            <w:tcW w:w="4077" w:type="dxa"/>
            <w:vMerge/>
          </w:tcPr>
          <w:p w:rsidR="00987FD1" w:rsidRDefault="00987FD1" w:rsidP="00544006">
            <w:pPr>
              <w:jc w:val="both"/>
              <w:rPr>
                <w:rFonts w:ascii="Times New Roman" w:hAnsi="Times New Roman" w:cs="Times New Roman"/>
                <w:b/>
                <w:sz w:val="24"/>
              </w:rPr>
            </w:pPr>
          </w:p>
        </w:tc>
        <w:tc>
          <w:tcPr>
            <w:tcW w:w="1985"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Yok</w:t>
            </w:r>
          </w:p>
        </w:tc>
        <w:tc>
          <w:tcPr>
            <w:tcW w:w="1843"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Var</w:t>
            </w:r>
          </w:p>
        </w:tc>
        <w:tc>
          <w:tcPr>
            <w:tcW w:w="1063"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Yok</w:t>
            </w:r>
          </w:p>
        </w:tc>
        <w:tc>
          <w:tcPr>
            <w:tcW w:w="1063"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Var</w:t>
            </w:r>
          </w:p>
        </w:tc>
      </w:tr>
      <w:tr w:rsidR="00987FD1" w:rsidTr="00376A35">
        <w:trPr>
          <w:trHeight w:val="210"/>
        </w:trPr>
        <w:tc>
          <w:tcPr>
            <w:tcW w:w="4077" w:type="dxa"/>
            <w:vMerge/>
          </w:tcPr>
          <w:p w:rsidR="00987FD1" w:rsidRDefault="00987FD1" w:rsidP="00544006">
            <w:pPr>
              <w:jc w:val="both"/>
              <w:rPr>
                <w:rFonts w:ascii="Times New Roman" w:hAnsi="Times New Roman" w:cs="Times New Roman"/>
                <w:b/>
                <w:sz w:val="24"/>
              </w:rPr>
            </w:pPr>
          </w:p>
        </w:tc>
        <w:tc>
          <w:tcPr>
            <w:tcW w:w="1985" w:type="dxa"/>
          </w:tcPr>
          <w:p w:rsidR="00987FD1" w:rsidRPr="00987FD1" w:rsidRDefault="00D74367" w:rsidP="00544006">
            <w:pPr>
              <w:jc w:val="both"/>
              <w:rPr>
                <w:rFonts w:ascii="Times New Roman" w:hAnsi="Times New Roman" w:cs="Times New Roman"/>
                <w:b/>
                <w:i/>
                <w:sz w:val="24"/>
              </w:rPr>
            </w:pPr>
            <w:r w:rsidRPr="00987FD1">
              <w:rPr>
                <w:rFonts w:ascii="Times New Roman" w:hAnsi="Times New Roman" w:cs="Times New Roman"/>
                <w:b/>
                <w:i/>
                <w:sz w:val="24"/>
              </w:rPr>
              <w:t>F</w:t>
            </w:r>
          </w:p>
        </w:tc>
        <w:tc>
          <w:tcPr>
            <w:tcW w:w="1843" w:type="dxa"/>
          </w:tcPr>
          <w:p w:rsidR="00987FD1" w:rsidRPr="00987FD1" w:rsidRDefault="00987FD1" w:rsidP="00544006">
            <w:pPr>
              <w:jc w:val="both"/>
              <w:rPr>
                <w:rFonts w:ascii="Times New Roman" w:hAnsi="Times New Roman" w:cs="Times New Roman"/>
                <w:b/>
                <w:i/>
                <w:sz w:val="24"/>
              </w:rPr>
            </w:pPr>
            <w:r w:rsidRPr="00987FD1">
              <w:rPr>
                <w:rFonts w:ascii="Times New Roman" w:hAnsi="Times New Roman" w:cs="Times New Roman"/>
                <w:b/>
                <w:i/>
                <w:sz w:val="24"/>
              </w:rPr>
              <w:t>%</w:t>
            </w:r>
          </w:p>
        </w:tc>
        <w:tc>
          <w:tcPr>
            <w:tcW w:w="1063" w:type="dxa"/>
          </w:tcPr>
          <w:p w:rsidR="00987FD1" w:rsidRPr="00987FD1" w:rsidRDefault="00987FD1" w:rsidP="00544006">
            <w:pPr>
              <w:jc w:val="both"/>
              <w:rPr>
                <w:rFonts w:ascii="Times New Roman" w:hAnsi="Times New Roman" w:cs="Times New Roman"/>
                <w:b/>
                <w:i/>
                <w:sz w:val="24"/>
              </w:rPr>
            </w:pPr>
            <w:proofErr w:type="gramStart"/>
            <w:r>
              <w:rPr>
                <w:rFonts w:ascii="Times New Roman" w:hAnsi="Times New Roman" w:cs="Times New Roman"/>
                <w:b/>
                <w:i/>
                <w:sz w:val="24"/>
              </w:rPr>
              <w:t>f</w:t>
            </w:r>
            <w:proofErr w:type="gramEnd"/>
          </w:p>
        </w:tc>
        <w:tc>
          <w:tcPr>
            <w:tcW w:w="1063" w:type="dxa"/>
          </w:tcPr>
          <w:p w:rsidR="00987FD1" w:rsidRPr="00987FD1" w:rsidRDefault="00987FD1" w:rsidP="00544006">
            <w:pPr>
              <w:jc w:val="both"/>
              <w:rPr>
                <w:rFonts w:ascii="Times New Roman" w:hAnsi="Times New Roman" w:cs="Times New Roman"/>
                <w:b/>
                <w:i/>
                <w:sz w:val="24"/>
              </w:rPr>
            </w:pPr>
            <w:r>
              <w:rPr>
                <w:rFonts w:ascii="Times New Roman" w:hAnsi="Times New Roman" w:cs="Times New Roman"/>
                <w:b/>
                <w:i/>
                <w:sz w:val="24"/>
              </w:rPr>
              <w:t>%</w:t>
            </w:r>
          </w:p>
        </w:tc>
      </w:tr>
      <w:tr w:rsidR="00987FD1" w:rsidTr="009B3866">
        <w:trPr>
          <w:trHeight w:val="300"/>
        </w:trPr>
        <w:tc>
          <w:tcPr>
            <w:tcW w:w="4077"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Merkez ilçesi</w:t>
            </w:r>
          </w:p>
        </w:tc>
        <w:tc>
          <w:tcPr>
            <w:tcW w:w="1985"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55</w:t>
            </w:r>
          </w:p>
        </w:tc>
        <w:tc>
          <w:tcPr>
            <w:tcW w:w="1843" w:type="dxa"/>
          </w:tcPr>
          <w:p w:rsidR="00987FD1" w:rsidRDefault="00AC1D57" w:rsidP="00544006">
            <w:pPr>
              <w:jc w:val="both"/>
              <w:rPr>
                <w:rFonts w:ascii="Times New Roman" w:hAnsi="Times New Roman" w:cs="Times New Roman"/>
                <w:b/>
                <w:sz w:val="24"/>
              </w:rPr>
            </w:pPr>
            <w:r>
              <w:rPr>
                <w:rFonts w:ascii="Times New Roman" w:hAnsi="Times New Roman" w:cs="Times New Roman"/>
                <w:b/>
                <w:sz w:val="24"/>
              </w:rPr>
              <w:t>56</w:t>
            </w:r>
            <w:r w:rsidR="00987FD1">
              <w:rPr>
                <w:rFonts w:ascii="Times New Roman" w:hAnsi="Times New Roman" w:cs="Times New Roman"/>
                <w:b/>
                <w:sz w:val="24"/>
              </w:rPr>
              <w:t>,776</w:t>
            </w:r>
          </w:p>
        </w:tc>
        <w:tc>
          <w:tcPr>
            <w:tcW w:w="1063" w:type="dxa"/>
            <w:vMerge w:val="restart"/>
            <w:vAlign w:val="center"/>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130</w:t>
            </w:r>
          </w:p>
        </w:tc>
        <w:tc>
          <w:tcPr>
            <w:tcW w:w="1063" w:type="dxa"/>
            <w:vMerge w:val="restart"/>
            <w:vAlign w:val="center"/>
          </w:tcPr>
          <w:p w:rsidR="00987FD1" w:rsidRDefault="00AC1D57" w:rsidP="00544006">
            <w:pPr>
              <w:jc w:val="both"/>
              <w:rPr>
                <w:rFonts w:ascii="Times New Roman" w:hAnsi="Times New Roman" w:cs="Times New Roman"/>
                <w:b/>
                <w:sz w:val="24"/>
              </w:rPr>
            </w:pPr>
            <w:r>
              <w:rPr>
                <w:rFonts w:ascii="Times New Roman" w:hAnsi="Times New Roman" w:cs="Times New Roman"/>
                <w:b/>
                <w:sz w:val="24"/>
              </w:rPr>
              <w:t>61,274</w:t>
            </w:r>
          </w:p>
        </w:tc>
      </w:tr>
      <w:tr w:rsidR="00987FD1" w:rsidTr="00376A35">
        <w:trPr>
          <w:trHeight w:val="231"/>
        </w:trPr>
        <w:tc>
          <w:tcPr>
            <w:tcW w:w="4077"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Uludere- Beytüşşebap ilçeleri</w:t>
            </w:r>
          </w:p>
        </w:tc>
        <w:tc>
          <w:tcPr>
            <w:tcW w:w="1985"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14</w:t>
            </w:r>
          </w:p>
        </w:tc>
        <w:tc>
          <w:tcPr>
            <w:tcW w:w="1843" w:type="dxa"/>
          </w:tcPr>
          <w:p w:rsidR="00987FD1" w:rsidRDefault="00AC1D57" w:rsidP="00544006">
            <w:pPr>
              <w:jc w:val="both"/>
              <w:rPr>
                <w:rFonts w:ascii="Times New Roman" w:hAnsi="Times New Roman" w:cs="Times New Roman"/>
                <w:b/>
                <w:sz w:val="24"/>
              </w:rPr>
            </w:pPr>
            <w:r>
              <w:rPr>
                <w:rFonts w:ascii="Times New Roman" w:hAnsi="Times New Roman" w:cs="Times New Roman"/>
                <w:b/>
                <w:sz w:val="24"/>
              </w:rPr>
              <w:t>62</w:t>
            </w:r>
            <w:r w:rsidR="00987FD1">
              <w:rPr>
                <w:rFonts w:ascii="Times New Roman" w:hAnsi="Times New Roman" w:cs="Times New Roman"/>
                <w:b/>
                <w:sz w:val="24"/>
              </w:rPr>
              <w:t>,676</w:t>
            </w:r>
          </w:p>
        </w:tc>
        <w:tc>
          <w:tcPr>
            <w:tcW w:w="1063" w:type="dxa"/>
            <w:vMerge/>
          </w:tcPr>
          <w:p w:rsidR="00987FD1" w:rsidRDefault="00987FD1" w:rsidP="00544006">
            <w:pPr>
              <w:jc w:val="both"/>
              <w:rPr>
                <w:rFonts w:ascii="Times New Roman" w:hAnsi="Times New Roman" w:cs="Times New Roman"/>
                <w:b/>
                <w:sz w:val="24"/>
              </w:rPr>
            </w:pPr>
          </w:p>
        </w:tc>
        <w:tc>
          <w:tcPr>
            <w:tcW w:w="1063" w:type="dxa"/>
            <w:vMerge/>
          </w:tcPr>
          <w:p w:rsidR="00987FD1" w:rsidRDefault="00987FD1" w:rsidP="00544006">
            <w:pPr>
              <w:jc w:val="both"/>
              <w:rPr>
                <w:rFonts w:ascii="Times New Roman" w:hAnsi="Times New Roman" w:cs="Times New Roman"/>
                <w:b/>
                <w:sz w:val="24"/>
              </w:rPr>
            </w:pPr>
          </w:p>
        </w:tc>
      </w:tr>
      <w:tr w:rsidR="00987FD1" w:rsidTr="00376A35">
        <w:trPr>
          <w:trHeight w:val="315"/>
        </w:trPr>
        <w:tc>
          <w:tcPr>
            <w:tcW w:w="4077"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Silopi ilçesi</w:t>
            </w:r>
          </w:p>
        </w:tc>
        <w:tc>
          <w:tcPr>
            <w:tcW w:w="1985"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61</w:t>
            </w:r>
          </w:p>
        </w:tc>
        <w:tc>
          <w:tcPr>
            <w:tcW w:w="1843" w:type="dxa"/>
          </w:tcPr>
          <w:p w:rsidR="00987FD1" w:rsidRDefault="00AC1D57" w:rsidP="00544006">
            <w:pPr>
              <w:jc w:val="both"/>
              <w:rPr>
                <w:rFonts w:ascii="Times New Roman" w:hAnsi="Times New Roman" w:cs="Times New Roman"/>
                <w:b/>
                <w:sz w:val="24"/>
              </w:rPr>
            </w:pPr>
            <w:r>
              <w:rPr>
                <w:rFonts w:ascii="Times New Roman" w:hAnsi="Times New Roman" w:cs="Times New Roman"/>
                <w:b/>
                <w:sz w:val="24"/>
              </w:rPr>
              <w:t>64</w:t>
            </w:r>
            <w:r w:rsidR="00987FD1">
              <w:rPr>
                <w:rFonts w:ascii="Times New Roman" w:hAnsi="Times New Roman" w:cs="Times New Roman"/>
                <w:b/>
                <w:sz w:val="24"/>
              </w:rPr>
              <w:t>,372</w:t>
            </w:r>
          </w:p>
        </w:tc>
        <w:tc>
          <w:tcPr>
            <w:tcW w:w="1063" w:type="dxa"/>
            <w:vMerge/>
          </w:tcPr>
          <w:p w:rsidR="00987FD1" w:rsidRDefault="00987FD1" w:rsidP="00544006">
            <w:pPr>
              <w:jc w:val="both"/>
              <w:rPr>
                <w:rFonts w:ascii="Times New Roman" w:hAnsi="Times New Roman" w:cs="Times New Roman"/>
                <w:b/>
                <w:sz w:val="24"/>
              </w:rPr>
            </w:pPr>
          </w:p>
        </w:tc>
        <w:tc>
          <w:tcPr>
            <w:tcW w:w="1063" w:type="dxa"/>
            <w:vMerge/>
          </w:tcPr>
          <w:p w:rsidR="00987FD1" w:rsidRDefault="00987FD1" w:rsidP="00544006">
            <w:pPr>
              <w:jc w:val="both"/>
              <w:rPr>
                <w:rFonts w:ascii="Times New Roman" w:hAnsi="Times New Roman" w:cs="Times New Roman"/>
                <w:b/>
                <w:sz w:val="24"/>
              </w:rPr>
            </w:pPr>
          </w:p>
        </w:tc>
      </w:tr>
    </w:tbl>
    <w:p w:rsidR="0036634F" w:rsidRDefault="0036634F" w:rsidP="00544006">
      <w:pPr>
        <w:jc w:val="both"/>
        <w:rPr>
          <w:rFonts w:ascii="Times New Roman" w:hAnsi="Times New Roman" w:cs="Times New Roman"/>
          <w:b/>
          <w:sz w:val="24"/>
        </w:rPr>
      </w:pPr>
    </w:p>
    <w:p w:rsidR="00987FD1" w:rsidRDefault="009B3866" w:rsidP="00544006">
      <w:pPr>
        <w:ind w:firstLine="708"/>
        <w:jc w:val="both"/>
        <w:rPr>
          <w:rFonts w:ascii="Times New Roman" w:hAnsi="Times New Roman" w:cs="Times New Roman"/>
          <w:sz w:val="24"/>
        </w:rPr>
      </w:pPr>
      <w:r w:rsidRPr="009B3866">
        <w:rPr>
          <w:rFonts w:ascii="Times New Roman" w:hAnsi="Times New Roman" w:cs="Times New Roman"/>
          <w:sz w:val="24"/>
        </w:rPr>
        <w:t>Tablo 1’e göre sınıf öğretmenlerinin</w:t>
      </w:r>
      <w:r>
        <w:rPr>
          <w:rFonts w:ascii="Times New Roman" w:hAnsi="Times New Roman" w:cs="Times New Roman"/>
          <w:sz w:val="24"/>
        </w:rPr>
        <w:t xml:space="preserve"> </w:t>
      </w:r>
      <w:r w:rsidR="00AC1D57">
        <w:rPr>
          <w:rFonts w:ascii="Times New Roman" w:hAnsi="Times New Roman" w:cs="Times New Roman"/>
          <w:sz w:val="24"/>
        </w:rPr>
        <w:t>(n=130; 61,274</w:t>
      </w:r>
      <w:r w:rsidRPr="009B3866">
        <w:rPr>
          <w:rFonts w:ascii="Times New Roman" w:hAnsi="Times New Roman" w:cs="Times New Roman"/>
          <w:sz w:val="24"/>
        </w:rPr>
        <w:t>%)  ilkokul çağı özel öğrenme güçlüğü bilgi formunda var olan soruları doğru bilme durumları incelenmiştir.</w:t>
      </w:r>
    </w:p>
    <w:p w:rsidR="00FD15D7" w:rsidRDefault="00FD15D7" w:rsidP="00544006">
      <w:pPr>
        <w:ind w:firstLine="708"/>
        <w:jc w:val="both"/>
        <w:rPr>
          <w:rFonts w:ascii="Times New Roman" w:hAnsi="Times New Roman" w:cs="Times New Roman"/>
          <w:sz w:val="24"/>
        </w:rPr>
      </w:pPr>
      <w:r>
        <w:rPr>
          <w:rFonts w:ascii="Times New Roman" w:hAnsi="Times New Roman" w:cs="Times New Roman"/>
          <w:sz w:val="24"/>
        </w:rPr>
        <w:t xml:space="preserve">Şırnak ili merkez ilçede 55 öğretmen </w:t>
      </w:r>
      <w:proofErr w:type="gramStart"/>
      <w:r>
        <w:rPr>
          <w:rFonts w:ascii="Times New Roman" w:hAnsi="Times New Roman" w:cs="Times New Roman"/>
          <w:sz w:val="24"/>
        </w:rPr>
        <w:t>baz</w:t>
      </w:r>
      <w:proofErr w:type="gramEnd"/>
      <w:r>
        <w:rPr>
          <w:rFonts w:ascii="Times New Roman" w:hAnsi="Times New Roman" w:cs="Times New Roman"/>
          <w:sz w:val="24"/>
        </w:rPr>
        <w:t xml:space="preserve"> alınar</w:t>
      </w:r>
      <w:r w:rsidR="00AC1D57">
        <w:rPr>
          <w:rFonts w:ascii="Times New Roman" w:hAnsi="Times New Roman" w:cs="Times New Roman"/>
          <w:sz w:val="24"/>
        </w:rPr>
        <w:t>ak yapılan çalışma sonucunda %43</w:t>
      </w:r>
      <w:r>
        <w:rPr>
          <w:rFonts w:ascii="Times New Roman" w:hAnsi="Times New Roman" w:cs="Times New Roman"/>
          <w:sz w:val="24"/>
        </w:rPr>
        <w:t xml:space="preserve">,334 oranında ilkokul çağı özel öğrenme güçlüğü </w:t>
      </w:r>
      <w:r w:rsidR="00AC1D57">
        <w:rPr>
          <w:rFonts w:ascii="Times New Roman" w:hAnsi="Times New Roman" w:cs="Times New Roman"/>
          <w:sz w:val="24"/>
        </w:rPr>
        <w:t>belirtilerinin tanınmadığı,  %56</w:t>
      </w:r>
      <w:r>
        <w:rPr>
          <w:rFonts w:ascii="Times New Roman" w:hAnsi="Times New Roman" w:cs="Times New Roman"/>
          <w:sz w:val="24"/>
        </w:rPr>
        <w:t>,776 oranında ise ilkokul çağı özel öğrenme güçlüğü belirtileri tanıdıkları ve bildikleri ortaya çıkmıştır.</w:t>
      </w:r>
    </w:p>
    <w:p w:rsidR="00544006" w:rsidRDefault="00FD15D7" w:rsidP="00544006">
      <w:pPr>
        <w:ind w:firstLine="708"/>
        <w:jc w:val="both"/>
        <w:rPr>
          <w:rFonts w:ascii="Times New Roman" w:hAnsi="Times New Roman" w:cs="Times New Roman"/>
          <w:sz w:val="24"/>
        </w:rPr>
      </w:pPr>
      <w:r>
        <w:rPr>
          <w:rFonts w:ascii="Times New Roman" w:hAnsi="Times New Roman" w:cs="Times New Roman"/>
          <w:sz w:val="24"/>
        </w:rPr>
        <w:t>Şırnak</w:t>
      </w:r>
      <w:r w:rsidR="00544006">
        <w:rPr>
          <w:rFonts w:ascii="Times New Roman" w:hAnsi="Times New Roman" w:cs="Times New Roman"/>
          <w:sz w:val="24"/>
        </w:rPr>
        <w:t xml:space="preserve"> ili</w:t>
      </w:r>
      <w:r>
        <w:rPr>
          <w:rFonts w:ascii="Times New Roman" w:hAnsi="Times New Roman" w:cs="Times New Roman"/>
          <w:sz w:val="24"/>
        </w:rPr>
        <w:t xml:space="preserve"> Uludere- Beytüşşebap </w:t>
      </w:r>
      <w:r w:rsidR="003B61FE">
        <w:rPr>
          <w:rFonts w:ascii="Times New Roman" w:hAnsi="Times New Roman" w:cs="Times New Roman"/>
          <w:sz w:val="24"/>
        </w:rPr>
        <w:t>il</w:t>
      </w:r>
      <w:r>
        <w:rPr>
          <w:rFonts w:ascii="Times New Roman" w:hAnsi="Times New Roman" w:cs="Times New Roman"/>
          <w:sz w:val="24"/>
        </w:rPr>
        <w:t>çeleri</w:t>
      </w:r>
      <w:r w:rsidR="00544006">
        <w:rPr>
          <w:rFonts w:ascii="Times New Roman" w:hAnsi="Times New Roman" w:cs="Times New Roman"/>
          <w:sz w:val="24"/>
        </w:rPr>
        <w:t xml:space="preserve">nde 14 öğretmen </w:t>
      </w:r>
      <w:proofErr w:type="gramStart"/>
      <w:r w:rsidR="00544006">
        <w:rPr>
          <w:rFonts w:ascii="Times New Roman" w:hAnsi="Times New Roman" w:cs="Times New Roman"/>
          <w:sz w:val="24"/>
        </w:rPr>
        <w:t>baz</w:t>
      </w:r>
      <w:proofErr w:type="gramEnd"/>
      <w:r w:rsidR="00544006">
        <w:rPr>
          <w:rFonts w:ascii="Times New Roman" w:hAnsi="Times New Roman" w:cs="Times New Roman"/>
          <w:sz w:val="24"/>
        </w:rPr>
        <w:t xml:space="preserve"> alınar</w:t>
      </w:r>
      <w:r w:rsidR="00AC1D57">
        <w:rPr>
          <w:rFonts w:ascii="Times New Roman" w:hAnsi="Times New Roman" w:cs="Times New Roman"/>
          <w:sz w:val="24"/>
        </w:rPr>
        <w:t>ak yapılan çalışma sonucunda %37</w:t>
      </w:r>
      <w:r w:rsidR="00544006">
        <w:rPr>
          <w:rFonts w:ascii="Times New Roman" w:hAnsi="Times New Roman" w:cs="Times New Roman"/>
          <w:sz w:val="24"/>
        </w:rPr>
        <w:t xml:space="preserve">,434 oranında ilkokul çağı özel öğrenme güçlüğü </w:t>
      </w:r>
      <w:r w:rsidR="00AC1D57">
        <w:rPr>
          <w:rFonts w:ascii="Times New Roman" w:hAnsi="Times New Roman" w:cs="Times New Roman"/>
          <w:sz w:val="24"/>
        </w:rPr>
        <w:t>belirtilerinin tanınmadığı,  %62</w:t>
      </w:r>
      <w:r w:rsidR="00544006">
        <w:rPr>
          <w:rFonts w:ascii="Times New Roman" w:hAnsi="Times New Roman" w:cs="Times New Roman"/>
          <w:sz w:val="24"/>
        </w:rPr>
        <w:t>,676 oranında ise ilkokul çağı özel öğrenme güçlüğü belirtileri tanıdıkları ve bildikleri ortaya çıkmıştır.</w:t>
      </w:r>
    </w:p>
    <w:p w:rsidR="00544006" w:rsidRDefault="00544006" w:rsidP="00544006">
      <w:pPr>
        <w:ind w:firstLine="708"/>
        <w:jc w:val="both"/>
        <w:rPr>
          <w:rFonts w:ascii="Times New Roman" w:hAnsi="Times New Roman" w:cs="Times New Roman"/>
          <w:sz w:val="24"/>
        </w:rPr>
      </w:pPr>
      <w:r>
        <w:rPr>
          <w:rFonts w:ascii="Times New Roman" w:hAnsi="Times New Roman" w:cs="Times New Roman"/>
          <w:sz w:val="24"/>
        </w:rPr>
        <w:t xml:space="preserve">Şırnak ili Silopi ilçesinde 61 öğretmen </w:t>
      </w:r>
      <w:proofErr w:type="gramStart"/>
      <w:r>
        <w:rPr>
          <w:rFonts w:ascii="Times New Roman" w:hAnsi="Times New Roman" w:cs="Times New Roman"/>
          <w:sz w:val="24"/>
        </w:rPr>
        <w:t>baz</w:t>
      </w:r>
      <w:proofErr w:type="gramEnd"/>
      <w:r>
        <w:rPr>
          <w:rFonts w:ascii="Times New Roman" w:hAnsi="Times New Roman" w:cs="Times New Roman"/>
          <w:sz w:val="24"/>
        </w:rPr>
        <w:t xml:space="preserve"> alınar</w:t>
      </w:r>
      <w:r w:rsidR="00AC1D57">
        <w:rPr>
          <w:rFonts w:ascii="Times New Roman" w:hAnsi="Times New Roman" w:cs="Times New Roman"/>
          <w:sz w:val="24"/>
        </w:rPr>
        <w:t>ak yapılan çalışma sonucunda %35</w:t>
      </w:r>
      <w:r>
        <w:rPr>
          <w:rFonts w:ascii="Times New Roman" w:hAnsi="Times New Roman" w:cs="Times New Roman"/>
          <w:sz w:val="24"/>
        </w:rPr>
        <w:t xml:space="preserve">,628 oranında ilkokul çağı özel öğrenme güçlüğü </w:t>
      </w:r>
      <w:r w:rsidR="00AC1D57">
        <w:rPr>
          <w:rFonts w:ascii="Times New Roman" w:hAnsi="Times New Roman" w:cs="Times New Roman"/>
          <w:sz w:val="24"/>
        </w:rPr>
        <w:t>belirtilerinin tanınmadığı,  %64</w:t>
      </w:r>
      <w:r>
        <w:rPr>
          <w:rFonts w:ascii="Times New Roman" w:hAnsi="Times New Roman" w:cs="Times New Roman"/>
          <w:sz w:val="24"/>
        </w:rPr>
        <w:t>,372 oranında ise ilkokul çağı özel öğrenme güçlüğü belirtileri tanıdıkları ve bildikleri ortaya çıkmıştır.</w:t>
      </w:r>
    </w:p>
    <w:p w:rsidR="004E78D8" w:rsidRDefault="004E78D8" w:rsidP="00544006">
      <w:pPr>
        <w:ind w:firstLine="708"/>
        <w:jc w:val="both"/>
        <w:rPr>
          <w:rFonts w:ascii="Times New Roman" w:hAnsi="Times New Roman" w:cs="Times New Roman"/>
          <w:sz w:val="24"/>
        </w:rPr>
      </w:pPr>
    </w:p>
    <w:p w:rsidR="004E78D8" w:rsidRDefault="004E78D8" w:rsidP="00544006">
      <w:pPr>
        <w:ind w:firstLine="708"/>
        <w:jc w:val="both"/>
        <w:rPr>
          <w:rFonts w:ascii="Times New Roman" w:hAnsi="Times New Roman" w:cs="Times New Roman"/>
          <w:b/>
          <w:i/>
          <w:sz w:val="24"/>
        </w:rPr>
      </w:pPr>
      <w:r w:rsidRPr="004E78D8">
        <w:rPr>
          <w:rFonts w:ascii="Times New Roman" w:hAnsi="Times New Roman" w:cs="Times New Roman"/>
          <w:b/>
          <w:i/>
          <w:sz w:val="24"/>
        </w:rPr>
        <w:t>İlkokul Çağı Özel Öğrenme Güçlüğü Bilgi Formu Madde Analizleri</w:t>
      </w:r>
    </w:p>
    <w:p w:rsidR="004E78D8" w:rsidRPr="004E78D8" w:rsidRDefault="004E78D8" w:rsidP="004E78D8">
      <w:pPr>
        <w:pStyle w:val="ListeParagraf"/>
        <w:numPr>
          <w:ilvl w:val="0"/>
          <w:numId w:val="2"/>
        </w:numPr>
        <w:jc w:val="both"/>
        <w:rPr>
          <w:rFonts w:ascii="Times New Roman" w:hAnsi="Times New Roman" w:cs="Times New Roman"/>
          <w:b/>
          <w:i/>
          <w:sz w:val="24"/>
        </w:rPr>
      </w:pPr>
      <w:r w:rsidRPr="004E78D8">
        <w:rPr>
          <w:rFonts w:ascii="Times New Roman" w:hAnsi="Times New Roman" w:cs="Times New Roman"/>
          <w:b/>
          <w:sz w:val="24"/>
        </w:rPr>
        <w:t xml:space="preserve">Madde </w:t>
      </w:r>
      <w:r>
        <w:rPr>
          <w:rFonts w:ascii="Times New Roman" w:hAnsi="Times New Roman" w:cs="Times New Roman"/>
          <w:b/>
          <w:i/>
          <w:sz w:val="24"/>
        </w:rPr>
        <w:t xml:space="preserve"> </w:t>
      </w:r>
      <w:r w:rsidRPr="004E78D8">
        <w:rPr>
          <w:rFonts w:ascii="Times New Roman" w:hAnsi="Times New Roman" w:cs="Times New Roman"/>
          <w:b/>
          <w:i/>
          <w:sz w:val="24"/>
        </w:rPr>
        <w:t xml:space="preserve"> “Okumada geç ve zor öğrenir.”</w:t>
      </w:r>
    </w:p>
    <w:p w:rsidR="004E78D8" w:rsidRDefault="004E78D8" w:rsidP="004E78D8">
      <w:pPr>
        <w:ind w:firstLine="708"/>
        <w:jc w:val="both"/>
        <w:rPr>
          <w:rFonts w:ascii="Times New Roman" w:hAnsi="Times New Roman" w:cs="Times New Roman"/>
          <w:sz w:val="24"/>
        </w:rPr>
      </w:pPr>
      <w:r w:rsidRPr="004E78D8">
        <w:rPr>
          <w:rFonts w:ascii="Times New Roman" w:hAnsi="Times New Roman" w:cs="Times New Roman"/>
          <w:sz w:val="24"/>
        </w:rPr>
        <w:t xml:space="preserve">116 kişi evet yanıtını verirken 14 kişi hayır yanıtını vermiştir. Bu </w:t>
      </w:r>
      <w:r w:rsidR="009F12E8">
        <w:rPr>
          <w:rFonts w:ascii="Times New Roman" w:hAnsi="Times New Roman" w:cs="Times New Roman"/>
          <w:sz w:val="24"/>
        </w:rPr>
        <w:t>madde için %89,2</w:t>
      </w:r>
      <w:r>
        <w:rPr>
          <w:rFonts w:ascii="Times New Roman" w:hAnsi="Times New Roman" w:cs="Times New Roman"/>
          <w:sz w:val="24"/>
        </w:rPr>
        <w:t xml:space="preserve"> oranında başarı,</w:t>
      </w:r>
      <w:r w:rsidR="009F12E8">
        <w:rPr>
          <w:rFonts w:ascii="Times New Roman" w:hAnsi="Times New Roman" w:cs="Times New Roman"/>
          <w:sz w:val="24"/>
        </w:rPr>
        <w:t xml:space="preserve"> %11,8</w:t>
      </w:r>
      <w:r w:rsidRPr="004E78D8">
        <w:rPr>
          <w:rFonts w:ascii="Times New Roman" w:hAnsi="Times New Roman" w:cs="Times New Roman"/>
          <w:sz w:val="24"/>
        </w:rPr>
        <w:t xml:space="preserve"> oranında başarısızlık saptanmıştır.</w:t>
      </w:r>
      <w:r>
        <w:rPr>
          <w:rFonts w:ascii="Times New Roman" w:hAnsi="Times New Roman" w:cs="Times New Roman"/>
          <w:sz w:val="24"/>
        </w:rPr>
        <w:t xml:space="preserve"> </w:t>
      </w:r>
    </w:p>
    <w:p w:rsidR="004E78D8" w:rsidRPr="004E78D8" w:rsidRDefault="004E78D8" w:rsidP="004E78D8">
      <w:pPr>
        <w:pStyle w:val="ListeParagraf"/>
        <w:numPr>
          <w:ilvl w:val="0"/>
          <w:numId w:val="2"/>
        </w:numPr>
        <w:jc w:val="both"/>
        <w:rPr>
          <w:rFonts w:ascii="Times New Roman" w:hAnsi="Times New Roman" w:cs="Times New Roman"/>
          <w:b/>
          <w:sz w:val="24"/>
        </w:rPr>
      </w:pPr>
      <w:r w:rsidRPr="004E78D8">
        <w:rPr>
          <w:rFonts w:ascii="Times New Roman" w:hAnsi="Times New Roman" w:cs="Times New Roman"/>
          <w:b/>
          <w:sz w:val="24"/>
        </w:rPr>
        <w:t xml:space="preserve">Madde   </w:t>
      </w:r>
      <w:r w:rsidRPr="004E78D8">
        <w:rPr>
          <w:rFonts w:ascii="Times New Roman" w:hAnsi="Times New Roman" w:cs="Times New Roman"/>
          <w:b/>
          <w:i/>
          <w:sz w:val="24"/>
        </w:rPr>
        <w:t>“Ses, hece, sözcük, satır atlayarak okuma gözlemlenir.”</w:t>
      </w:r>
    </w:p>
    <w:p w:rsidR="004E78D8" w:rsidRDefault="004E78D8" w:rsidP="004E78D8">
      <w:pPr>
        <w:ind w:firstLine="708"/>
        <w:jc w:val="both"/>
        <w:rPr>
          <w:rFonts w:ascii="Times New Roman" w:hAnsi="Times New Roman" w:cs="Times New Roman"/>
          <w:sz w:val="24"/>
        </w:rPr>
      </w:pPr>
      <w:r>
        <w:rPr>
          <w:rFonts w:ascii="Times New Roman" w:hAnsi="Times New Roman" w:cs="Times New Roman"/>
          <w:sz w:val="24"/>
        </w:rPr>
        <w:t xml:space="preserve">110 kişi evet yanıtını verirken 20 kişi hayır yanıtını vermiştir. Bu </w:t>
      </w:r>
      <w:r w:rsidR="009F12E8">
        <w:rPr>
          <w:rFonts w:ascii="Times New Roman" w:hAnsi="Times New Roman" w:cs="Times New Roman"/>
          <w:sz w:val="24"/>
        </w:rPr>
        <w:t>madde için %8</w:t>
      </w:r>
      <w:r>
        <w:rPr>
          <w:rFonts w:ascii="Times New Roman" w:hAnsi="Times New Roman" w:cs="Times New Roman"/>
          <w:sz w:val="24"/>
        </w:rPr>
        <w:t>4</w:t>
      </w:r>
      <w:r w:rsidR="009F12E8">
        <w:rPr>
          <w:rFonts w:ascii="Times New Roman" w:hAnsi="Times New Roman" w:cs="Times New Roman"/>
          <w:sz w:val="24"/>
        </w:rPr>
        <w:t>,6 oranında başarı, %15,4</w:t>
      </w:r>
      <w:r>
        <w:rPr>
          <w:rFonts w:ascii="Times New Roman" w:hAnsi="Times New Roman" w:cs="Times New Roman"/>
          <w:sz w:val="24"/>
        </w:rPr>
        <w:t xml:space="preserve"> oranında başarısızlık saptanmıştır.</w:t>
      </w:r>
    </w:p>
    <w:p w:rsidR="004E78D8" w:rsidRPr="004E78D8" w:rsidRDefault="004E78D8" w:rsidP="004E78D8">
      <w:pPr>
        <w:pStyle w:val="ListeParagraf"/>
        <w:numPr>
          <w:ilvl w:val="0"/>
          <w:numId w:val="2"/>
        </w:numPr>
        <w:jc w:val="both"/>
        <w:rPr>
          <w:rFonts w:ascii="Times New Roman" w:hAnsi="Times New Roman" w:cs="Times New Roman"/>
          <w:b/>
          <w:i/>
          <w:sz w:val="24"/>
        </w:rPr>
      </w:pPr>
      <w:r w:rsidRPr="004E78D8">
        <w:rPr>
          <w:rFonts w:ascii="Times New Roman" w:hAnsi="Times New Roman" w:cs="Times New Roman"/>
          <w:b/>
          <w:sz w:val="24"/>
        </w:rPr>
        <w:t xml:space="preserve">Madde  </w:t>
      </w:r>
      <w:r w:rsidRPr="004E78D8">
        <w:rPr>
          <w:rFonts w:ascii="Times New Roman" w:hAnsi="Times New Roman" w:cs="Times New Roman"/>
          <w:b/>
          <w:i/>
          <w:sz w:val="24"/>
        </w:rPr>
        <w:t>“</w:t>
      </w:r>
      <w:r>
        <w:rPr>
          <w:rFonts w:ascii="Times New Roman" w:hAnsi="Times New Roman" w:cs="Times New Roman"/>
          <w:b/>
          <w:i/>
          <w:sz w:val="24"/>
        </w:rPr>
        <w:t>S</w:t>
      </w:r>
      <w:r w:rsidRPr="004E78D8">
        <w:rPr>
          <w:rFonts w:ascii="Times New Roman" w:hAnsi="Times New Roman" w:cs="Times New Roman"/>
          <w:b/>
          <w:i/>
          <w:sz w:val="24"/>
        </w:rPr>
        <w:t>özcüğü yanlış okuma gözlemlenir.”</w:t>
      </w:r>
    </w:p>
    <w:p w:rsidR="004E78D8" w:rsidRDefault="004E78D8" w:rsidP="004E78D8">
      <w:pPr>
        <w:ind w:firstLine="708"/>
        <w:jc w:val="both"/>
        <w:rPr>
          <w:rFonts w:ascii="Times New Roman" w:hAnsi="Times New Roman" w:cs="Times New Roman"/>
          <w:sz w:val="24"/>
        </w:rPr>
      </w:pPr>
      <w:r>
        <w:rPr>
          <w:rFonts w:ascii="Times New Roman" w:hAnsi="Times New Roman" w:cs="Times New Roman"/>
          <w:sz w:val="24"/>
        </w:rPr>
        <w:t xml:space="preserve">113 kişi evet yanıtını verirken 17 kişi hayır yanıtını vermiştir. Bu </w:t>
      </w:r>
      <w:r w:rsidR="009F12E8">
        <w:rPr>
          <w:rFonts w:ascii="Times New Roman" w:hAnsi="Times New Roman" w:cs="Times New Roman"/>
          <w:sz w:val="24"/>
        </w:rPr>
        <w:t>madde için %86,9 oranında başarı, %10</w:t>
      </w:r>
      <w:r>
        <w:rPr>
          <w:rFonts w:ascii="Times New Roman" w:hAnsi="Times New Roman" w:cs="Times New Roman"/>
          <w:sz w:val="24"/>
        </w:rPr>
        <w:t>,1 oranında başarısızlık saptanmıştır.</w:t>
      </w:r>
    </w:p>
    <w:p w:rsidR="004E78D8" w:rsidRPr="009F12E8" w:rsidRDefault="004E78D8" w:rsidP="004E78D8">
      <w:pPr>
        <w:pStyle w:val="ListeParagraf"/>
        <w:numPr>
          <w:ilvl w:val="0"/>
          <w:numId w:val="2"/>
        </w:numPr>
        <w:jc w:val="both"/>
        <w:rPr>
          <w:rFonts w:ascii="Times New Roman" w:hAnsi="Times New Roman" w:cs="Times New Roman"/>
          <w:b/>
          <w:i/>
          <w:sz w:val="24"/>
        </w:rPr>
      </w:pPr>
      <w:r w:rsidRPr="009F12E8">
        <w:rPr>
          <w:rFonts w:ascii="Times New Roman" w:hAnsi="Times New Roman" w:cs="Times New Roman"/>
          <w:b/>
          <w:sz w:val="24"/>
        </w:rPr>
        <w:t xml:space="preserve">Madde </w:t>
      </w:r>
      <w:r w:rsidRPr="009F12E8">
        <w:rPr>
          <w:rFonts w:ascii="Times New Roman" w:hAnsi="Times New Roman" w:cs="Times New Roman"/>
          <w:b/>
          <w:i/>
          <w:sz w:val="24"/>
        </w:rPr>
        <w:t xml:space="preserve">“ Sözcük tekrarı yaparak okur.” </w:t>
      </w:r>
    </w:p>
    <w:p w:rsidR="004E78D8" w:rsidRDefault="004E78D8" w:rsidP="004E78D8">
      <w:pPr>
        <w:ind w:firstLine="708"/>
        <w:jc w:val="both"/>
        <w:rPr>
          <w:rFonts w:ascii="Times New Roman" w:hAnsi="Times New Roman" w:cs="Times New Roman"/>
          <w:sz w:val="24"/>
        </w:rPr>
      </w:pPr>
      <w:r>
        <w:rPr>
          <w:rFonts w:ascii="Times New Roman" w:hAnsi="Times New Roman" w:cs="Times New Roman"/>
          <w:sz w:val="24"/>
        </w:rPr>
        <w:t>97 kişi evet yanıtını verirken 33</w:t>
      </w:r>
      <w:r w:rsidRPr="004E78D8">
        <w:rPr>
          <w:rFonts w:ascii="Times New Roman" w:hAnsi="Times New Roman" w:cs="Times New Roman"/>
          <w:sz w:val="24"/>
        </w:rPr>
        <w:t xml:space="preserve"> kişi hayır yanıt</w:t>
      </w:r>
      <w:r w:rsidR="009F12E8">
        <w:rPr>
          <w:rFonts w:ascii="Times New Roman" w:hAnsi="Times New Roman" w:cs="Times New Roman"/>
          <w:sz w:val="24"/>
        </w:rPr>
        <w:t xml:space="preserve">ını vermiştir. Bu madde için %74,6 oranında başarı, %25,4 </w:t>
      </w:r>
      <w:r w:rsidRPr="004E78D8">
        <w:rPr>
          <w:rFonts w:ascii="Times New Roman" w:hAnsi="Times New Roman" w:cs="Times New Roman"/>
          <w:sz w:val="24"/>
        </w:rPr>
        <w:t>oranında başarısızlık saptanmıştır.</w:t>
      </w:r>
    </w:p>
    <w:p w:rsidR="009F12E8" w:rsidRPr="009F12E8" w:rsidRDefault="009F12E8" w:rsidP="009F12E8">
      <w:pPr>
        <w:pStyle w:val="ListeParagraf"/>
        <w:numPr>
          <w:ilvl w:val="0"/>
          <w:numId w:val="2"/>
        </w:numPr>
        <w:jc w:val="both"/>
        <w:rPr>
          <w:rFonts w:ascii="Times New Roman" w:hAnsi="Times New Roman" w:cs="Times New Roman"/>
          <w:b/>
          <w:i/>
          <w:sz w:val="24"/>
        </w:rPr>
      </w:pPr>
      <w:r w:rsidRPr="009F12E8">
        <w:rPr>
          <w:rFonts w:ascii="Times New Roman" w:hAnsi="Times New Roman" w:cs="Times New Roman"/>
          <w:b/>
          <w:sz w:val="24"/>
        </w:rPr>
        <w:t xml:space="preserve">Madde  </w:t>
      </w:r>
      <w:r w:rsidRPr="009F12E8">
        <w:rPr>
          <w:rFonts w:ascii="Times New Roman" w:hAnsi="Times New Roman" w:cs="Times New Roman"/>
          <w:b/>
          <w:i/>
          <w:sz w:val="24"/>
        </w:rPr>
        <w:t>“</w:t>
      </w:r>
      <w:r>
        <w:rPr>
          <w:rFonts w:ascii="Times New Roman" w:hAnsi="Times New Roman" w:cs="Times New Roman"/>
          <w:b/>
          <w:i/>
          <w:sz w:val="24"/>
        </w:rPr>
        <w:t xml:space="preserve"> </w:t>
      </w:r>
      <w:r w:rsidRPr="009F12E8">
        <w:rPr>
          <w:rFonts w:ascii="Times New Roman" w:hAnsi="Times New Roman" w:cs="Times New Roman"/>
          <w:b/>
          <w:i/>
          <w:sz w:val="24"/>
        </w:rPr>
        <w:t xml:space="preserve">Harf, hece ve sözcük atlayarak yazma gözlemlenir.” </w:t>
      </w:r>
    </w:p>
    <w:p w:rsidR="009F12E8" w:rsidRDefault="009F12E8" w:rsidP="009F12E8">
      <w:pPr>
        <w:ind w:firstLine="708"/>
        <w:jc w:val="both"/>
        <w:rPr>
          <w:rFonts w:ascii="Times New Roman" w:hAnsi="Times New Roman" w:cs="Times New Roman"/>
          <w:sz w:val="24"/>
        </w:rPr>
      </w:pPr>
      <w:r>
        <w:rPr>
          <w:rFonts w:ascii="Times New Roman" w:hAnsi="Times New Roman" w:cs="Times New Roman"/>
          <w:sz w:val="24"/>
        </w:rPr>
        <w:lastRenderedPageBreak/>
        <w:t xml:space="preserve">99 kişi evet yanıtını verirken 31 kişi hayır yanıtını vermiştir. Bu madde için %76,1 oranında başarı, %23,9 oranında başarısızlık saptanmıştır. </w:t>
      </w:r>
    </w:p>
    <w:p w:rsidR="009F12E8" w:rsidRDefault="009F12E8" w:rsidP="009F12E8">
      <w:pPr>
        <w:pStyle w:val="ListeParagraf"/>
        <w:numPr>
          <w:ilvl w:val="0"/>
          <w:numId w:val="2"/>
        </w:numPr>
        <w:jc w:val="both"/>
        <w:rPr>
          <w:rFonts w:ascii="Times New Roman" w:hAnsi="Times New Roman" w:cs="Times New Roman"/>
          <w:sz w:val="24"/>
        </w:rPr>
      </w:pPr>
      <w:r>
        <w:rPr>
          <w:rFonts w:ascii="Times New Roman" w:hAnsi="Times New Roman" w:cs="Times New Roman"/>
          <w:sz w:val="24"/>
        </w:rPr>
        <w:t xml:space="preserve">Madde “ harf, hece ve sözcük ekleyerek yazma gözlemlenir.” </w:t>
      </w:r>
    </w:p>
    <w:p w:rsidR="009F12E8" w:rsidRDefault="009F12E8" w:rsidP="009F12E8">
      <w:pPr>
        <w:ind w:firstLine="708"/>
        <w:jc w:val="both"/>
        <w:rPr>
          <w:rFonts w:ascii="Times New Roman" w:hAnsi="Times New Roman" w:cs="Times New Roman"/>
          <w:sz w:val="24"/>
        </w:rPr>
      </w:pPr>
      <w:r>
        <w:rPr>
          <w:rFonts w:ascii="Times New Roman" w:hAnsi="Times New Roman" w:cs="Times New Roman"/>
          <w:sz w:val="24"/>
        </w:rPr>
        <w:t>74 kişi evet yanıtını verirken 56</w:t>
      </w:r>
      <w:r w:rsidRPr="009F12E8">
        <w:rPr>
          <w:rFonts w:ascii="Times New Roman" w:hAnsi="Times New Roman" w:cs="Times New Roman"/>
          <w:sz w:val="24"/>
        </w:rPr>
        <w:t xml:space="preserve"> kişi hayır yanı</w:t>
      </w:r>
      <w:r>
        <w:rPr>
          <w:rFonts w:ascii="Times New Roman" w:hAnsi="Times New Roman" w:cs="Times New Roman"/>
          <w:sz w:val="24"/>
        </w:rPr>
        <w:t>tını vermiştir. Bu madde için %56,9 oranında başarı, %43,1</w:t>
      </w:r>
      <w:r w:rsidRPr="009F12E8">
        <w:rPr>
          <w:rFonts w:ascii="Times New Roman" w:hAnsi="Times New Roman" w:cs="Times New Roman"/>
          <w:sz w:val="24"/>
        </w:rPr>
        <w:t xml:space="preserve"> oranında başarısızlık saptanmıştır.</w:t>
      </w:r>
      <w:r>
        <w:rPr>
          <w:rFonts w:ascii="Times New Roman" w:hAnsi="Times New Roman" w:cs="Times New Roman"/>
          <w:sz w:val="24"/>
        </w:rPr>
        <w:t xml:space="preserve"> </w:t>
      </w:r>
    </w:p>
    <w:p w:rsidR="009F12E8" w:rsidRPr="009F12E8" w:rsidRDefault="009F12E8" w:rsidP="009F12E8">
      <w:pPr>
        <w:pStyle w:val="ListeParagraf"/>
        <w:numPr>
          <w:ilvl w:val="0"/>
          <w:numId w:val="2"/>
        </w:numPr>
        <w:jc w:val="both"/>
        <w:rPr>
          <w:rFonts w:ascii="Times New Roman" w:hAnsi="Times New Roman" w:cs="Times New Roman"/>
          <w:b/>
          <w:sz w:val="24"/>
        </w:rPr>
      </w:pPr>
      <w:r w:rsidRPr="009F12E8">
        <w:rPr>
          <w:rFonts w:ascii="Times New Roman" w:hAnsi="Times New Roman" w:cs="Times New Roman"/>
          <w:b/>
          <w:sz w:val="24"/>
        </w:rPr>
        <w:t>Madde “</w:t>
      </w:r>
      <w:r>
        <w:rPr>
          <w:rFonts w:ascii="Times New Roman" w:hAnsi="Times New Roman" w:cs="Times New Roman"/>
          <w:b/>
          <w:sz w:val="24"/>
        </w:rPr>
        <w:t xml:space="preserve"> Y</w:t>
      </w:r>
      <w:r w:rsidRPr="009F12E8">
        <w:rPr>
          <w:rFonts w:ascii="Times New Roman" w:hAnsi="Times New Roman" w:cs="Times New Roman"/>
          <w:b/>
          <w:sz w:val="24"/>
        </w:rPr>
        <w:t>azım kurallarına uymakta zorluk çeker.”</w:t>
      </w:r>
    </w:p>
    <w:p w:rsidR="009F12E8" w:rsidRDefault="009F12E8" w:rsidP="009F12E8">
      <w:pPr>
        <w:ind w:firstLine="708"/>
        <w:jc w:val="both"/>
        <w:rPr>
          <w:rFonts w:ascii="Times New Roman" w:hAnsi="Times New Roman" w:cs="Times New Roman"/>
          <w:sz w:val="24"/>
        </w:rPr>
      </w:pPr>
      <w:r>
        <w:rPr>
          <w:rFonts w:ascii="Times New Roman" w:hAnsi="Times New Roman" w:cs="Times New Roman"/>
          <w:sz w:val="24"/>
        </w:rPr>
        <w:t>107 kişi evet yanıtını verirken 23</w:t>
      </w:r>
      <w:r w:rsidRPr="009F12E8">
        <w:rPr>
          <w:rFonts w:ascii="Times New Roman" w:hAnsi="Times New Roman" w:cs="Times New Roman"/>
          <w:sz w:val="24"/>
        </w:rPr>
        <w:t xml:space="preserve"> kişi hayır yanıtın</w:t>
      </w:r>
      <w:r>
        <w:rPr>
          <w:rFonts w:ascii="Times New Roman" w:hAnsi="Times New Roman" w:cs="Times New Roman"/>
          <w:sz w:val="24"/>
        </w:rPr>
        <w:t>ı vermiştir. Bu madde için %82,3 oranında başarı, %17,7</w:t>
      </w:r>
      <w:r w:rsidRPr="009F12E8">
        <w:rPr>
          <w:rFonts w:ascii="Times New Roman" w:hAnsi="Times New Roman" w:cs="Times New Roman"/>
          <w:sz w:val="24"/>
        </w:rPr>
        <w:t xml:space="preserve"> oranında başarısızlık saptanmıştır.</w:t>
      </w:r>
      <w:r>
        <w:rPr>
          <w:rFonts w:ascii="Times New Roman" w:hAnsi="Times New Roman" w:cs="Times New Roman"/>
          <w:sz w:val="24"/>
        </w:rPr>
        <w:t xml:space="preserve"> </w:t>
      </w:r>
    </w:p>
    <w:p w:rsidR="009F12E8" w:rsidRPr="009F12E8" w:rsidRDefault="009F12E8" w:rsidP="009F12E8">
      <w:pPr>
        <w:pStyle w:val="ListeParagraf"/>
        <w:numPr>
          <w:ilvl w:val="0"/>
          <w:numId w:val="2"/>
        </w:numPr>
        <w:jc w:val="both"/>
        <w:rPr>
          <w:rFonts w:ascii="Times New Roman" w:hAnsi="Times New Roman" w:cs="Times New Roman"/>
          <w:b/>
          <w:sz w:val="24"/>
        </w:rPr>
      </w:pPr>
      <w:r w:rsidRPr="009F12E8">
        <w:rPr>
          <w:rFonts w:ascii="Times New Roman" w:hAnsi="Times New Roman" w:cs="Times New Roman"/>
          <w:b/>
          <w:sz w:val="24"/>
        </w:rPr>
        <w:t xml:space="preserve">Madde “ </w:t>
      </w:r>
      <w:r>
        <w:rPr>
          <w:rFonts w:ascii="Times New Roman" w:hAnsi="Times New Roman" w:cs="Times New Roman"/>
          <w:b/>
          <w:sz w:val="24"/>
        </w:rPr>
        <w:t>K</w:t>
      </w:r>
      <w:r w:rsidRPr="009F12E8">
        <w:rPr>
          <w:rFonts w:ascii="Times New Roman" w:hAnsi="Times New Roman" w:cs="Times New Roman"/>
          <w:b/>
          <w:sz w:val="24"/>
        </w:rPr>
        <w:t>elimeleri yüksek sesle tekrarlayarak yazar.”</w:t>
      </w:r>
    </w:p>
    <w:p w:rsidR="009F12E8" w:rsidRDefault="009F12E8" w:rsidP="009F12E8">
      <w:pPr>
        <w:ind w:firstLine="708"/>
        <w:jc w:val="both"/>
        <w:rPr>
          <w:rFonts w:ascii="Times New Roman" w:hAnsi="Times New Roman" w:cs="Times New Roman"/>
          <w:sz w:val="24"/>
        </w:rPr>
      </w:pPr>
      <w:r>
        <w:rPr>
          <w:rFonts w:ascii="Times New Roman" w:hAnsi="Times New Roman" w:cs="Times New Roman"/>
          <w:sz w:val="24"/>
        </w:rPr>
        <w:t>94 kişi evet yanıtını verirken 2</w:t>
      </w:r>
      <w:r w:rsidRPr="009F12E8">
        <w:rPr>
          <w:rFonts w:ascii="Times New Roman" w:hAnsi="Times New Roman" w:cs="Times New Roman"/>
          <w:sz w:val="24"/>
        </w:rPr>
        <w:t>6 kişi hayır yanıtını vermiştir. Bu madde için %</w:t>
      </w:r>
      <w:r>
        <w:rPr>
          <w:rFonts w:ascii="Times New Roman" w:hAnsi="Times New Roman" w:cs="Times New Roman"/>
          <w:sz w:val="24"/>
        </w:rPr>
        <w:t>72,3 oranında başarı, %27,7</w:t>
      </w:r>
      <w:r w:rsidRPr="009F12E8">
        <w:rPr>
          <w:rFonts w:ascii="Times New Roman" w:hAnsi="Times New Roman" w:cs="Times New Roman"/>
          <w:sz w:val="24"/>
        </w:rPr>
        <w:t xml:space="preserve"> oranında başarısızlık saptanmıştır.</w:t>
      </w:r>
    </w:p>
    <w:p w:rsidR="009F12E8" w:rsidRPr="009F12E8" w:rsidRDefault="009F12E8" w:rsidP="009F12E8">
      <w:pPr>
        <w:pStyle w:val="ListeParagraf"/>
        <w:numPr>
          <w:ilvl w:val="0"/>
          <w:numId w:val="2"/>
        </w:numPr>
        <w:jc w:val="both"/>
        <w:rPr>
          <w:rFonts w:ascii="Times New Roman" w:hAnsi="Times New Roman" w:cs="Times New Roman"/>
          <w:b/>
          <w:sz w:val="24"/>
        </w:rPr>
      </w:pPr>
      <w:r w:rsidRPr="009F12E8">
        <w:rPr>
          <w:rFonts w:ascii="Times New Roman" w:hAnsi="Times New Roman" w:cs="Times New Roman"/>
          <w:b/>
          <w:sz w:val="24"/>
        </w:rPr>
        <w:t xml:space="preserve">Madde  “ </w:t>
      </w:r>
      <w:r>
        <w:rPr>
          <w:rFonts w:ascii="Times New Roman" w:hAnsi="Times New Roman" w:cs="Times New Roman"/>
          <w:b/>
          <w:sz w:val="24"/>
        </w:rPr>
        <w:t>D</w:t>
      </w:r>
      <w:r w:rsidRPr="009F12E8">
        <w:rPr>
          <w:rFonts w:ascii="Times New Roman" w:hAnsi="Times New Roman" w:cs="Times New Roman"/>
          <w:b/>
          <w:sz w:val="24"/>
        </w:rPr>
        <w:t xml:space="preserve">üşünceleri bütünlük içerisinde yazıya dökemez.” </w:t>
      </w:r>
    </w:p>
    <w:p w:rsidR="009F12E8" w:rsidRDefault="009F12E8" w:rsidP="009F12E8">
      <w:pPr>
        <w:ind w:firstLine="708"/>
        <w:jc w:val="both"/>
        <w:rPr>
          <w:rFonts w:ascii="Times New Roman" w:hAnsi="Times New Roman" w:cs="Times New Roman"/>
          <w:sz w:val="24"/>
        </w:rPr>
      </w:pPr>
      <w:r>
        <w:rPr>
          <w:rFonts w:ascii="Times New Roman" w:hAnsi="Times New Roman" w:cs="Times New Roman"/>
          <w:sz w:val="24"/>
        </w:rPr>
        <w:t>109 kişi evet yanıtını verirken 21</w:t>
      </w:r>
      <w:r w:rsidRPr="009F12E8">
        <w:rPr>
          <w:rFonts w:ascii="Times New Roman" w:hAnsi="Times New Roman" w:cs="Times New Roman"/>
          <w:sz w:val="24"/>
        </w:rPr>
        <w:t xml:space="preserve"> kişi hayır yanıtın</w:t>
      </w:r>
      <w:r>
        <w:rPr>
          <w:rFonts w:ascii="Times New Roman" w:hAnsi="Times New Roman" w:cs="Times New Roman"/>
          <w:sz w:val="24"/>
        </w:rPr>
        <w:t>ı vermiştir. Bu madde için %83,8 oranında başarı, %16,2</w:t>
      </w:r>
      <w:r w:rsidRPr="009F12E8">
        <w:rPr>
          <w:rFonts w:ascii="Times New Roman" w:hAnsi="Times New Roman" w:cs="Times New Roman"/>
          <w:sz w:val="24"/>
        </w:rPr>
        <w:t xml:space="preserve"> oranında başarısızlık saptanmıştır.</w:t>
      </w:r>
    </w:p>
    <w:p w:rsidR="009F12E8" w:rsidRPr="009F12E8" w:rsidRDefault="009F12E8" w:rsidP="009F12E8">
      <w:pPr>
        <w:pStyle w:val="ListeParagraf"/>
        <w:numPr>
          <w:ilvl w:val="0"/>
          <w:numId w:val="2"/>
        </w:numPr>
        <w:jc w:val="both"/>
        <w:rPr>
          <w:rFonts w:ascii="Times New Roman" w:hAnsi="Times New Roman" w:cs="Times New Roman"/>
          <w:b/>
          <w:sz w:val="24"/>
        </w:rPr>
      </w:pPr>
      <w:r w:rsidRPr="009F12E8">
        <w:rPr>
          <w:rFonts w:ascii="Times New Roman" w:hAnsi="Times New Roman" w:cs="Times New Roman"/>
          <w:b/>
          <w:sz w:val="24"/>
        </w:rPr>
        <w:t>Madde “</w:t>
      </w:r>
      <w:r>
        <w:rPr>
          <w:rFonts w:ascii="Times New Roman" w:hAnsi="Times New Roman" w:cs="Times New Roman"/>
          <w:b/>
          <w:sz w:val="24"/>
        </w:rPr>
        <w:t xml:space="preserve"> M</w:t>
      </w:r>
      <w:r w:rsidRPr="009F12E8">
        <w:rPr>
          <w:rFonts w:ascii="Times New Roman" w:hAnsi="Times New Roman" w:cs="Times New Roman"/>
          <w:b/>
          <w:sz w:val="24"/>
        </w:rPr>
        <w:t>atematik terimlerini, kavramlarını karşılaştırır.”</w:t>
      </w:r>
    </w:p>
    <w:p w:rsidR="009F12E8" w:rsidRDefault="009F12E8" w:rsidP="009F12E8">
      <w:pPr>
        <w:ind w:firstLine="708"/>
        <w:jc w:val="both"/>
        <w:rPr>
          <w:rFonts w:ascii="Times New Roman" w:hAnsi="Times New Roman" w:cs="Times New Roman"/>
          <w:sz w:val="24"/>
        </w:rPr>
      </w:pPr>
      <w:r>
        <w:rPr>
          <w:rFonts w:ascii="Times New Roman" w:hAnsi="Times New Roman" w:cs="Times New Roman"/>
          <w:sz w:val="24"/>
        </w:rPr>
        <w:t>95 kişi evet yanıtını verirken 35</w:t>
      </w:r>
      <w:r w:rsidRPr="009F12E8">
        <w:rPr>
          <w:rFonts w:ascii="Times New Roman" w:hAnsi="Times New Roman" w:cs="Times New Roman"/>
          <w:sz w:val="24"/>
        </w:rPr>
        <w:t xml:space="preserve"> kişi hayır yanıtın</w:t>
      </w:r>
      <w:r>
        <w:rPr>
          <w:rFonts w:ascii="Times New Roman" w:hAnsi="Times New Roman" w:cs="Times New Roman"/>
          <w:sz w:val="24"/>
        </w:rPr>
        <w:t>ı vermiştir. Bu madde için %73 oranında başarı, %27</w:t>
      </w:r>
      <w:r w:rsidRPr="009F12E8">
        <w:rPr>
          <w:rFonts w:ascii="Times New Roman" w:hAnsi="Times New Roman" w:cs="Times New Roman"/>
          <w:sz w:val="24"/>
        </w:rPr>
        <w:t xml:space="preserve"> oranında başarısızlık saptanmıştır.</w:t>
      </w:r>
    </w:p>
    <w:p w:rsidR="009F12E8" w:rsidRPr="009F12E8" w:rsidRDefault="009F12E8" w:rsidP="009F12E8">
      <w:pPr>
        <w:pStyle w:val="ListeParagraf"/>
        <w:numPr>
          <w:ilvl w:val="0"/>
          <w:numId w:val="2"/>
        </w:numPr>
        <w:jc w:val="both"/>
        <w:rPr>
          <w:rFonts w:ascii="Times New Roman" w:hAnsi="Times New Roman" w:cs="Times New Roman"/>
          <w:b/>
          <w:sz w:val="24"/>
        </w:rPr>
      </w:pPr>
      <w:r w:rsidRPr="009F12E8">
        <w:rPr>
          <w:rFonts w:ascii="Times New Roman" w:hAnsi="Times New Roman" w:cs="Times New Roman"/>
          <w:b/>
          <w:sz w:val="24"/>
        </w:rPr>
        <w:t>Madde “</w:t>
      </w:r>
      <w:r>
        <w:rPr>
          <w:rFonts w:ascii="Times New Roman" w:hAnsi="Times New Roman" w:cs="Times New Roman"/>
          <w:b/>
          <w:sz w:val="24"/>
        </w:rPr>
        <w:t xml:space="preserve"> D</w:t>
      </w:r>
      <w:r w:rsidRPr="009F12E8">
        <w:rPr>
          <w:rFonts w:ascii="Times New Roman" w:hAnsi="Times New Roman" w:cs="Times New Roman"/>
          <w:b/>
          <w:sz w:val="24"/>
        </w:rPr>
        <w:t xml:space="preserve">ört işlem yaparken parmak kullanır.” </w:t>
      </w:r>
    </w:p>
    <w:p w:rsidR="009F12E8" w:rsidRDefault="009F12E8" w:rsidP="009F12E8">
      <w:pPr>
        <w:ind w:firstLine="708"/>
        <w:jc w:val="both"/>
        <w:rPr>
          <w:rFonts w:ascii="Times New Roman" w:hAnsi="Times New Roman" w:cs="Times New Roman"/>
          <w:sz w:val="24"/>
        </w:rPr>
      </w:pPr>
      <w:r>
        <w:rPr>
          <w:rFonts w:ascii="Times New Roman" w:hAnsi="Times New Roman" w:cs="Times New Roman"/>
          <w:sz w:val="24"/>
        </w:rPr>
        <w:t xml:space="preserve">120 </w:t>
      </w:r>
      <w:r w:rsidRPr="009F12E8">
        <w:rPr>
          <w:rFonts w:ascii="Times New Roman" w:hAnsi="Times New Roman" w:cs="Times New Roman"/>
          <w:sz w:val="24"/>
        </w:rPr>
        <w:t>kişi evet yan</w:t>
      </w:r>
      <w:r>
        <w:rPr>
          <w:rFonts w:ascii="Times New Roman" w:hAnsi="Times New Roman" w:cs="Times New Roman"/>
          <w:sz w:val="24"/>
        </w:rPr>
        <w:t>ıtını verirken 10</w:t>
      </w:r>
      <w:r w:rsidRPr="009F12E8">
        <w:rPr>
          <w:rFonts w:ascii="Times New Roman" w:hAnsi="Times New Roman" w:cs="Times New Roman"/>
          <w:sz w:val="24"/>
        </w:rPr>
        <w:t xml:space="preserve"> kişi hayır yanıtın</w:t>
      </w:r>
      <w:r>
        <w:rPr>
          <w:rFonts w:ascii="Times New Roman" w:hAnsi="Times New Roman" w:cs="Times New Roman"/>
          <w:sz w:val="24"/>
        </w:rPr>
        <w:t>ı vermiştir. Bu madde için %92,3 oranında başarı, %7,7</w:t>
      </w:r>
      <w:r w:rsidRPr="009F12E8">
        <w:rPr>
          <w:rFonts w:ascii="Times New Roman" w:hAnsi="Times New Roman" w:cs="Times New Roman"/>
          <w:sz w:val="24"/>
        </w:rPr>
        <w:t xml:space="preserve"> oranında başarısızlık saptanmıştır.</w:t>
      </w:r>
    </w:p>
    <w:p w:rsidR="009F12E8" w:rsidRPr="009F12E8" w:rsidRDefault="009F12E8" w:rsidP="009F12E8">
      <w:pPr>
        <w:pStyle w:val="ListeParagraf"/>
        <w:numPr>
          <w:ilvl w:val="0"/>
          <w:numId w:val="2"/>
        </w:numPr>
        <w:jc w:val="both"/>
        <w:rPr>
          <w:rFonts w:ascii="Times New Roman" w:hAnsi="Times New Roman" w:cs="Times New Roman"/>
          <w:b/>
          <w:sz w:val="24"/>
        </w:rPr>
      </w:pPr>
      <w:r w:rsidRPr="009F12E8">
        <w:rPr>
          <w:rFonts w:ascii="Times New Roman" w:hAnsi="Times New Roman" w:cs="Times New Roman"/>
          <w:b/>
          <w:sz w:val="24"/>
        </w:rPr>
        <w:t>Madde “</w:t>
      </w:r>
      <w:r>
        <w:rPr>
          <w:rFonts w:ascii="Times New Roman" w:hAnsi="Times New Roman" w:cs="Times New Roman"/>
          <w:b/>
          <w:sz w:val="24"/>
        </w:rPr>
        <w:t xml:space="preserve"> D</w:t>
      </w:r>
      <w:r w:rsidRPr="009F12E8">
        <w:rPr>
          <w:rFonts w:ascii="Times New Roman" w:hAnsi="Times New Roman" w:cs="Times New Roman"/>
          <w:b/>
          <w:sz w:val="24"/>
        </w:rPr>
        <w:t>ün, bugün ve yarın gibi kavramları karıştırır.”</w:t>
      </w:r>
    </w:p>
    <w:p w:rsidR="009F12E8" w:rsidRDefault="009F12E8" w:rsidP="009F12E8">
      <w:pPr>
        <w:ind w:firstLine="708"/>
        <w:jc w:val="both"/>
        <w:rPr>
          <w:rFonts w:ascii="Times New Roman" w:hAnsi="Times New Roman" w:cs="Times New Roman"/>
          <w:sz w:val="24"/>
        </w:rPr>
      </w:pPr>
      <w:r>
        <w:rPr>
          <w:rFonts w:ascii="Times New Roman" w:hAnsi="Times New Roman" w:cs="Times New Roman"/>
          <w:sz w:val="24"/>
        </w:rPr>
        <w:t>77 kişi evet yanıtını verirken 53</w:t>
      </w:r>
      <w:r w:rsidRPr="009F12E8">
        <w:rPr>
          <w:rFonts w:ascii="Times New Roman" w:hAnsi="Times New Roman" w:cs="Times New Roman"/>
          <w:sz w:val="24"/>
        </w:rPr>
        <w:t xml:space="preserve"> kişi hayır yanıt</w:t>
      </w:r>
      <w:r>
        <w:rPr>
          <w:rFonts w:ascii="Times New Roman" w:hAnsi="Times New Roman" w:cs="Times New Roman"/>
          <w:sz w:val="24"/>
        </w:rPr>
        <w:t>ını vermiştir. Bu madde için %59,2 oranında başarı, %40,8</w:t>
      </w:r>
      <w:r w:rsidRPr="009F12E8">
        <w:rPr>
          <w:rFonts w:ascii="Times New Roman" w:hAnsi="Times New Roman" w:cs="Times New Roman"/>
          <w:sz w:val="24"/>
        </w:rPr>
        <w:t xml:space="preserve"> oranında başarısızlık saptanmıştır.</w:t>
      </w:r>
    </w:p>
    <w:p w:rsidR="009F12E8" w:rsidRPr="00E44FA2" w:rsidRDefault="009F12E8" w:rsidP="009F12E8">
      <w:pPr>
        <w:pStyle w:val="ListeParagraf"/>
        <w:numPr>
          <w:ilvl w:val="0"/>
          <w:numId w:val="2"/>
        </w:numPr>
        <w:jc w:val="both"/>
        <w:rPr>
          <w:rFonts w:ascii="Times New Roman" w:hAnsi="Times New Roman" w:cs="Times New Roman"/>
          <w:b/>
          <w:sz w:val="24"/>
        </w:rPr>
      </w:pPr>
      <w:r w:rsidRPr="00E44FA2">
        <w:rPr>
          <w:rFonts w:ascii="Times New Roman" w:hAnsi="Times New Roman" w:cs="Times New Roman"/>
          <w:b/>
          <w:sz w:val="24"/>
        </w:rPr>
        <w:t xml:space="preserve">Madde “ </w:t>
      </w:r>
      <w:r w:rsidR="00E44FA2" w:rsidRPr="00E44FA2">
        <w:rPr>
          <w:rFonts w:ascii="Times New Roman" w:hAnsi="Times New Roman" w:cs="Times New Roman"/>
          <w:b/>
          <w:sz w:val="24"/>
        </w:rPr>
        <w:t xml:space="preserve">Gün, hafta, ay ve mevsim gibi kavramları karıştırır.” </w:t>
      </w:r>
    </w:p>
    <w:p w:rsidR="00E44FA2" w:rsidRDefault="00E44FA2" w:rsidP="00E44FA2">
      <w:pPr>
        <w:ind w:firstLine="708"/>
        <w:jc w:val="both"/>
        <w:rPr>
          <w:rFonts w:ascii="Times New Roman" w:hAnsi="Times New Roman" w:cs="Times New Roman"/>
          <w:sz w:val="24"/>
        </w:rPr>
      </w:pPr>
      <w:r>
        <w:rPr>
          <w:rFonts w:ascii="Times New Roman" w:hAnsi="Times New Roman" w:cs="Times New Roman"/>
          <w:sz w:val="24"/>
        </w:rPr>
        <w:t>85 kişi evet yanıtını verirken 45 kişi hayır yanıtını vermiştir. Bu madde için %65,3 oranında başarı, %34,7 oranında başarısızlık saptanmıştır.</w:t>
      </w:r>
    </w:p>
    <w:p w:rsidR="00E44FA2" w:rsidRDefault="00E44FA2" w:rsidP="00E44FA2">
      <w:pPr>
        <w:pStyle w:val="ListeParagraf"/>
        <w:numPr>
          <w:ilvl w:val="0"/>
          <w:numId w:val="2"/>
        </w:numPr>
        <w:jc w:val="both"/>
        <w:rPr>
          <w:rFonts w:ascii="Times New Roman" w:hAnsi="Times New Roman" w:cs="Times New Roman"/>
          <w:b/>
          <w:sz w:val="24"/>
        </w:rPr>
      </w:pPr>
      <w:r w:rsidRPr="00E44FA2">
        <w:rPr>
          <w:rFonts w:ascii="Times New Roman" w:hAnsi="Times New Roman" w:cs="Times New Roman"/>
          <w:b/>
          <w:sz w:val="24"/>
        </w:rPr>
        <w:t>Madde “saati öğrenmekte güçlük çeker.”</w:t>
      </w:r>
    </w:p>
    <w:p w:rsidR="00E44FA2" w:rsidRDefault="00D77BB3" w:rsidP="00D77BB3">
      <w:pPr>
        <w:ind w:firstLine="708"/>
        <w:jc w:val="both"/>
        <w:rPr>
          <w:rFonts w:ascii="Times New Roman" w:hAnsi="Times New Roman" w:cs="Times New Roman"/>
          <w:sz w:val="24"/>
        </w:rPr>
      </w:pPr>
      <w:r w:rsidRPr="00D77BB3">
        <w:rPr>
          <w:rFonts w:ascii="Times New Roman" w:hAnsi="Times New Roman" w:cs="Times New Roman"/>
          <w:sz w:val="24"/>
        </w:rPr>
        <w:t>93 kişi evet yanıtını verirken 37 kişi hayır yanıtını vermiştir. Bu madde için %71,5 oranında başarı, %28,5 oranında başarısızlık saptanmıştır.</w:t>
      </w:r>
    </w:p>
    <w:p w:rsidR="00D77BB3" w:rsidRPr="00D77BB3" w:rsidRDefault="00D77BB3" w:rsidP="00D77BB3">
      <w:pPr>
        <w:ind w:firstLine="708"/>
        <w:jc w:val="both"/>
        <w:rPr>
          <w:rFonts w:ascii="Times New Roman" w:hAnsi="Times New Roman" w:cs="Times New Roman"/>
          <w:sz w:val="24"/>
        </w:rPr>
      </w:pPr>
    </w:p>
    <w:p w:rsidR="004E78D8" w:rsidRPr="00D77BB3" w:rsidRDefault="00D77BB3" w:rsidP="00544006">
      <w:pPr>
        <w:ind w:firstLine="708"/>
        <w:jc w:val="both"/>
        <w:rPr>
          <w:rFonts w:ascii="Times New Roman" w:hAnsi="Times New Roman" w:cs="Times New Roman"/>
          <w:b/>
          <w:sz w:val="24"/>
        </w:rPr>
      </w:pPr>
      <w:r w:rsidRPr="00D77BB3">
        <w:rPr>
          <w:rFonts w:ascii="Times New Roman" w:hAnsi="Times New Roman" w:cs="Times New Roman"/>
          <w:b/>
          <w:sz w:val="24"/>
        </w:rPr>
        <w:t xml:space="preserve">15. madde “yaşıtları gibi zıplayamadığı gözlemlenir.” </w:t>
      </w:r>
    </w:p>
    <w:p w:rsidR="00D77BB3" w:rsidRDefault="00D77BB3" w:rsidP="00D77BB3">
      <w:pPr>
        <w:ind w:firstLine="708"/>
        <w:rPr>
          <w:rFonts w:ascii="Times New Roman" w:hAnsi="Times New Roman" w:cs="Times New Roman"/>
          <w:sz w:val="24"/>
        </w:rPr>
      </w:pPr>
      <w:r>
        <w:rPr>
          <w:rFonts w:ascii="Times New Roman" w:hAnsi="Times New Roman" w:cs="Times New Roman"/>
          <w:sz w:val="24"/>
        </w:rPr>
        <w:t>33 kişi evet yanıtını verirken 97</w:t>
      </w:r>
      <w:r w:rsidRPr="00D77BB3">
        <w:rPr>
          <w:rFonts w:ascii="Times New Roman" w:hAnsi="Times New Roman" w:cs="Times New Roman"/>
          <w:sz w:val="24"/>
        </w:rPr>
        <w:t xml:space="preserve"> kişi hayır yanıtın</w:t>
      </w:r>
      <w:r>
        <w:rPr>
          <w:rFonts w:ascii="Times New Roman" w:hAnsi="Times New Roman" w:cs="Times New Roman"/>
          <w:sz w:val="24"/>
        </w:rPr>
        <w:t>ı vermiştir. Bu madde için %25,3 oranında başarı, %74,7</w:t>
      </w:r>
      <w:r w:rsidRPr="00D77BB3">
        <w:rPr>
          <w:rFonts w:ascii="Times New Roman" w:hAnsi="Times New Roman" w:cs="Times New Roman"/>
          <w:sz w:val="24"/>
        </w:rPr>
        <w:t xml:space="preserve"> oranında başarısızlık saptanmıştır.</w:t>
      </w:r>
    </w:p>
    <w:p w:rsidR="00D77BB3" w:rsidRPr="001F2E28" w:rsidRDefault="00D77BB3" w:rsidP="00D77BB3">
      <w:pPr>
        <w:ind w:firstLine="708"/>
        <w:rPr>
          <w:rFonts w:ascii="Times New Roman" w:hAnsi="Times New Roman" w:cs="Times New Roman"/>
          <w:b/>
          <w:sz w:val="24"/>
        </w:rPr>
      </w:pPr>
      <w:r w:rsidRPr="001F2E28">
        <w:rPr>
          <w:rFonts w:ascii="Times New Roman" w:hAnsi="Times New Roman" w:cs="Times New Roman"/>
          <w:b/>
          <w:sz w:val="24"/>
        </w:rPr>
        <w:t>16.  Madde “düğme ilikleyemediği gözlemlenir.”</w:t>
      </w:r>
    </w:p>
    <w:p w:rsidR="00D77BB3" w:rsidRDefault="00D77BB3" w:rsidP="00D77BB3">
      <w:pPr>
        <w:ind w:firstLine="708"/>
        <w:jc w:val="both"/>
        <w:rPr>
          <w:rFonts w:ascii="Times New Roman" w:hAnsi="Times New Roman" w:cs="Times New Roman"/>
          <w:sz w:val="24"/>
        </w:rPr>
      </w:pPr>
      <w:r>
        <w:rPr>
          <w:rFonts w:ascii="Times New Roman" w:hAnsi="Times New Roman" w:cs="Times New Roman"/>
          <w:sz w:val="24"/>
        </w:rPr>
        <w:lastRenderedPageBreak/>
        <w:t>45 kişi evet yanıtını verirken 85</w:t>
      </w:r>
      <w:r w:rsidRPr="00D77BB3">
        <w:rPr>
          <w:rFonts w:ascii="Times New Roman" w:hAnsi="Times New Roman" w:cs="Times New Roman"/>
          <w:sz w:val="24"/>
        </w:rPr>
        <w:t xml:space="preserve"> kişi hayır yanıtını vermiştir. Bu </w:t>
      </w:r>
      <w:r>
        <w:rPr>
          <w:rFonts w:ascii="Times New Roman" w:hAnsi="Times New Roman" w:cs="Times New Roman"/>
          <w:sz w:val="24"/>
        </w:rPr>
        <w:t>madde için %34,6 oranında başarı, %65,4</w:t>
      </w:r>
      <w:r w:rsidRPr="00D77BB3">
        <w:rPr>
          <w:rFonts w:ascii="Times New Roman" w:hAnsi="Times New Roman" w:cs="Times New Roman"/>
          <w:sz w:val="24"/>
        </w:rPr>
        <w:t xml:space="preserve"> oranında başarısızlık saptanmıştır.</w:t>
      </w:r>
    </w:p>
    <w:p w:rsidR="00D77BB3" w:rsidRPr="001F2E28" w:rsidRDefault="00D77BB3" w:rsidP="00D77BB3">
      <w:pPr>
        <w:ind w:firstLine="708"/>
        <w:jc w:val="both"/>
        <w:rPr>
          <w:rFonts w:ascii="Times New Roman" w:hAnsi="Times New Roman" w:cs="Times New Roman"/>
          <w:b/>
          <w:sz w:val="24"/>
        </w:rPr>
      </w:pPr>
      <w:r w:rsidRPr="001F2E28">
        <w:rPr>
          <w:rFonts w:ascii="Times New Roman" w:hAnsi="Times New Roman" w:cs="Times New Roman"/>
          <w:b/>
          <w:sz w:val="24"/>
        </w:rPr>
        <w:t>17. madde “ayakkabı bağlayamadığı gözlemlenir.”</w:t>
      </w:r>
    </w:p>
    <w:p w:rsidR="00D77BB3" w:rsidRDefault="00D77BB3" w:rsidP="00D77BB3">
      <w:pPr>
        <w:ind w:firstLine="708"/>
        <w:jc w:val="both"/>
        <w:rPr>
          <w:rFonts w:ascii="Times New Roman" w:hAnsi="Times New Roman" w:cs="Times New Roman"/>
          <w:sz w:val="24"/>
        </w:rPr>
      </w:pPr>
      <w:r>
        <w:rPr>
          <w:rFonts w:ascii="Times New Roman" w:hAnsi="Times New Roman" w:cs="Times New Roman"/>
          <w:sz w:val="24"/>
        </w:rPr>
        <w:t xml:space="preserve">60 kişi evet yanıtını verirken 70 kişi hayır yanıtını vermiştir. Bu madde için </w:t>
      </w:r>
      <w:r w:rsidR="001F2E28">
        <w:rPr>
          <w:rFonts w:ascii="Times New Roman" w:hAnsi="Times New Roman" w:cs="Times New Roman"/>
          <w:sz w:val="24"/>
        </w:rPr>
        <w:t xml:space="preserve">%46,1 oranında başarı, %53,9 oranında başarısızlık saptanmıştır. </w:t>
      </w:r>
    </w:p>
    <w:p w:rsidR="001F2E28" w:rsidRPr="001F2E28" w:rsidRDefault="001F2E28" w:rsidP="00D77BB3">
      <w:pPr>
        <w:ind w:firstLine="708"/>
        <w:jc w:val="both"/>
        <w:rPr>
          <w:rFonts w:ascii="Times New Roman" w:hAnsi="Times New Roman" w:cs="Times New Roman"/>
          <w:b/>
          <w:sz w:val="24"/>
        </w:rPr>
      </w:pPr>
      <w:r w:rsidRPr="001F2E28">
        <w:rPr>
          <w:rFonts w:ascii="Times New Roman" w:hAnsi="Times New Roman" w:cs="Times New Roman"/>
          <w:b/>
          <w:sz w:val="24"/>
        </w:rPr>
        <w:t>18. madde “ makası etkili kullanamaz.”</w:t>
      </w:r>
    </w:p>
    <w:p w:rsidR="001F2E28" w:rsidRDefault="001F2E28" w:rsidP="00D77BB3">
      <w:pPr>
        <w:ind w:firstLine="708"/>
        <w:jc w:val="both"/>
        <w:rPr>
          <w:rFonts w:ascii="Times New Roman" w:hAnsi="Times New Roman" w:cs="Times New Roman"/>
          <w:sz w:val="24"/>
        </w:rPr>
      </w:pPr>
      <w:r>
        <w:rPr>
          <w:rFonts w:ascii="Times New Roman" w:hAnsi="Times New Roman" w:cs="Times New Roman"/>
          <w:sz w:val="24"/>
        </w:rPr>
        <w:t xml:space="preserve">46 kişi evet yanıtını verirken 84 kişi hayır yanıtını vermiştir. </w:t>
      </w:r>
      <w:proofErr w:type="gramStart"/>
      <w:r>
        <w:rPr>
          <w:rFonts w:ascii="Times New Roman" w:hAnsi="Times New Roman" w:cs="Times New Roman"/>
          <w:sz w:val="24"/>
        </w:rPr>
        <w:t>bu</w:t>
      </w:r>
      <w:proofErr w:type="gramEnd"/>
      <w:r>
        <w:rPr>
          <w:rFonts w:ascii="Times New Roman" w:hAnsi="Times New Roman" w:cs="Times New Roman"/>
          <w:sz w:val="24"/>
        </w:rPr>
        <w:t xml:space="preserve"> madde için %35,3 oranında başarı, %64,7 oranında başarısızlık saptanmıştır. </w:t>
      </w:r>
    </w:p>
    <w:p w:rsidR="001F2E28" w:rsidRPr="00B07EE8" w:rsidRDefault="00B07EE8" w:rsidP="00D77BB3">
      <w:pPr>
        <w:ind w:firstLine="708"/>
        <w:jc w:val="both"/>
        <w:rPr>
          <w:rFonts w:ascii="Times New Roman" w:hAnsi="Times New Roman" w:cs="Times New Roman"/>
          <w:b/>
          <w:sz w:val="24"/>
        </w:rPr>
      </w:pPr>
      <w:r w:rsidRPr="00B07EE8">
        <w:rPr>
          <w:rFonts w:ascii="Times New Roman" w:hAnsi="Times New Roman" w:cs="Times New Roman"/>
          <w:b/>
          <w:sz w:val="24"/>
        </w:rPr>
        <w:t>19. Madde “ Kalemi Uygun Şekilde Tutamadığı Gözlemlenir.”</w:t>
      </w:r>
    </w:p>
    <w:p w:rsidR="001F2E28" w:rsidRDefault="001F2E28" w:rsidP="001F2E28">
      <w:pPr>
        <w:ind w:firstLine="708"/>
        <w:jc w:val="both"/>
        <w:rPr>
          <w:rFonts w:ascii="Times New Roman" w:hAnsi="Times New Roman" w:cs="Times New Roman"/>
          <w:sz w:val="24"/>
        </w:rPr>
      </w:pPr>
      <w:r>
        <w:rPr>
          <w:rFonts w:ascii="Times New Roman" w:hAnsi="Times New Roman" w:cs="Times New Roman"/>
          <w:sz w:val="24"/>
        </w:rPr>
        <w:t>43 kişi evet yanıtını verirken 87</w:t>
      </w:r>
      <w:r w:rsidRPr="00D77BB3">
        <w:rPr>
          <w:rFonts w:ascii="Times New Roman" w:hAnsi="Times New Roman" w:cs="Times New Roman"/>
          <w:sz w:val="24"/>
        </w:rPr>
        <w:t xml:space="preserve"> kişi hayır yanıtını vermiştir. Bu </w:t>
      </w:r>
      <w:r>
        <w:rPr>
          <w:rFonts w:ascii="Times New Roman" w:hAnsi="Times New Roman" w:cs="Times New Roman"/>
          <w:sz w:val="24"/>
        </w:rPr>
        <w:t>madde için %</w:t>
      </w:r>
      <w:r w:rsidR="00E00C27">
        <w:rPr>
          <w:rFonts w:ascii="Times New Roman" w:hAnsi="Times New Roman" w:cs="Times New Roman"/>
          <w:sz w:val="24"/>
        </w:rPr>
        <w:t xml:space="preserve">33 oranında başarı, %67 </w:t>
      </w:r>
      <w:r w:rsidRPr="00D77BB3">
        <w:rPr>
          <w:rFonts w:ascii="Times New Roman" w:hAnsi="Times New Roman" w:cs="Times New Roman"/>
          <w:sz w:val="24"/>
        </w:rPr>
        <w:t>oranında başarısızlık saptanmıştır.</w:t>
      </w:r>
    </w:p>
    <w:p w:rsidR="00E00C27" w:rsidRPr="00B07EE8" w:rsidRDefault="00B07EE8" w:rsidP="001F2E28">
      <w:pPr>
        <w:ind w:firstLine="708"/>
        <w:jc w:val="both"/>
        <w:rPr>
          <w:rFonts w:ascii="Times New Roman" w:hAnsi="Times New Roman" w:cs="Times New Roman"/>
          <w:b/>
          <w:sz w:val="24"/>
        </w:rPr>
      </w:pPr>
      <w:r w:rsidRPr="00B07EE8">
        <w:rPr>
          <w:rFonts w:ascii="Times New Roman" w:hAnsi="Times New Roman" w:cs="Times New Roman"/>
          <w:b/>
          <w:sz w:val="24"/>
        </w:rPr>
        <w:t>20. Madde “ Odası, Masası Ve Giysileri Dağınıktır.”</w:t>
      </w:r>
    </w:p>
    <w:p w:rsidR="001F2E28" w:rsidRDefault="00E00C27" w:rsidP="00D77BB3">
      <w:pPr>
        <w:ind w:firstLine="708"/>
        <w:jc w:val="both"/>
        <w:rPr>
          <w:rFonts w:ascii="Times New Roman" w:hAnsi="Times New Roman" w:cs="Times New Roman"/>
          <w:sz w:val="24"/>
        </w:rPr>
      </w:pPr>
      <w:r>
        <w:rPr>
          <w:rFonts w:ascii="Times New Roman" w:hAnsi="Times New Roman" w:cs="Times New Roman"/>
          <w:sz w:val="24"/>
        </w:rPr>
        <w:t>61 kişi evet yanıtını verirken 69 kişi hayır yanıtını vermiştir. Bu madde için %46,9 oranında başarı, 50,1 oranında başarısızlık saptanmıştır.</w:t>
      </w:r>
    </w:p>
    <w:p w:rsidR="00E00C27" w:rsidRPr="00B07EE8" w:rsidRDefault="00B07EE8" w:rsidP="00D77BB3">
      <w:pPr>
        <w:ind w:firstLine="708"/>
        <w:jc w:val="both"/>
        <w:rPr>
          <w:rFonts w:ascii="Times New Roman" w:hAnsi="Times New Roman" w:cs="Times New Roman"/>
          <w:b/>
          <w:sz w:val="24"/>
        </w:rPr>
      </w:pPr>
      <w:r w:rsidRPr="00B07EE8">
        <w:rPr>
          <w:rFonts w:ascii="Times New Roman" w:hAnsi="Times New Roman" w:cs="Times New Roman"/>
          <w:b/>
          <w:sz w:val="24"/>
        </w:rPr>
        <w:t xml:space="preserve">21. Madde “ B,M,F,V,Y,R,D Gibi Benzer Sesleri Ayırt Edemez.” </w:t>
      </w:r>
    </w:p>
    <w:p w:rsidR="00E00C27" w:rsidRDefault="00E00C27" w:rsidP="00E00C27">
      <w:pPr>
        <w:ind w:firstLine="708"/>
        <w:jc w:val="both"/>
        <w:rPr>
          <w:rFonts w:ascii="Times New Roman" w:hAnsi="Times New Roman" w:cs="Times New Roman"/>
          <w:sz w:val="24"/>
        </w:rPr>
      </w:pPr>
      <w:r>
        <w:rPr>
          <w:rFonts w:ascii="Times New Roman" w:hAnsi="Times New Roman" w:cs="Times New Roman"/>
          <w:sz w:val="24"/>
        </w:rPr>
        <w:t>75 kişi evet yanıtını verirken 55</w:t>
      </w:r>
      <w:r w:rsidRPr="00D77BB3">
        <w:rPr>
          <w:rFonts w:ascii="Times New Roman" w:hAnsi="Times New Roman" w:cs="Times New Roman"/>
          <w:sz w:val="24"/>
        </w:rPr>
        <w:t xml:space="preserve"> kişi hayır yanıtını vermiştir. Bu </w:t>
      </w:r>
      <w:r>
        <w:rPr>
          <w:rFonts w:ascii="Times New Roman" w:hAnsi="Times New Roman" w:cs="Times New Roman"/>
          <w:sz w:val="24"/>
        </w:rPr>
        <w:t>madde için %57,6 oranında başarı, %42,4</w:t>
      </w:r>
      <w:r w:rsidRPr="00D77BB3">
        <w:rPr>
          <w:rFonts w:ascii="Times New Roman" w:hAnsi="Times New Roman" w:cs="Times New Roman"/>
          <w:sz w:val="24"/>
        </w:rPr>
        <w:t xml:space="preserve"> oranında başarısızlık saptanmıştır.</w:t>
      </w:r>
    </w:p>
    <w:p w:rsidR="00E00C27" w:rsidRPr="00B07EE8" w:rsidRDefault="00B07EE8" w:rsidP="00E00C27">
      <w:pPr>
        <w:ind w:firstLine="708"/>
        <w:jc w:val="both"/>
        <w:rPr>
          <w:rFonts w:ascii="Times New Roman" w:hAnsi="Times New Roman" w:cs="Times New Roman"/>
          <w:b/>
          <w:sz w:val="24"/>
        </w:rPr>
      </w:pPr>
      <w:r w:rsidRPr="00B07EE8">
        <w:rPr>
          <w:rFonts w:ascii="Times New Roman" w:hAnsi="Times New Roman" w:cs="Times New Roman"/>
          <w:b/>
          <w:sz w:val="24"/>
        </w:rPr>
        <w:t>22. Madde “ Eş Zamanlı İşittiği Seslerden Birine Odaklanamaz Ve Ayırt Edemez.”</w:t>
      </w:r>
    </w:p>
    <w:p w:rsidR="00E00C27" w:rsidRDefault="00E00C27" w:rsidP="00E00C27">
      <w:pPr>
        <w:ind w:firstLine="708"/>
        <w:jc w:val="both"/>
        <w:rPr>
          <w:rFonts w:ascii="Times New Roman" w:hAnsi="Times New Roman" w:cs="Times New Roman"/>
          <w:sz w:val="24"/>
        </w:rPr>
      </w:pPr>
      <w:r>
        <w:rPr>
          <w:rFonts w:ascii="Times New Roman" w:hAnsi="Times New Roman" w:cs="Times New Roman"/>
          <w:sz w:val="24"/>
        </w:rPr>
        <w:t>78 kişi evet yanıtını verirken 52</w:t>
      </w:r>
      <w:r w:rsidRPr="00D77BB3">
        <w:rPr>
          <w:rFonts w:ascii="Times New Roman" w:hAnsi="Times New Roman" w:cs="Times New Roman"/>
          <w:sz w:val="24"/>
        </w:rPr>
        <w:t xml:space="preserve"> kişi hayır yanıtını vermiştir. Bu </w:t>
      </w:r>
      <w:r>
        <w:rPr>
          <w:rFonts w:ascii="Times New Roman" w:hAnsi="Times New Roman" w:cs="Times New Roman"/>
          <w:sz w:val="24"/>
        </w:rPr>
        <w:t>madde için %60 oranında başarı, %40</w:t>
      </w:r>
      <w:r w:rsidRPr="00D77BB3">
        <w:rPr>
          <w:rFonts w:ascii="Times New Roman" w:hAnsi="Times New Roman" w:cs="Times New Roman"/>
          <w:sz w:val="24"/>
        </w:rPr>
        <w:t xml:space="preserve"> oranında başarısızlık saptanmıştır.</w:t>
      </w:r>
    </w:p>
    <w:p w:rsidR="00E00C27" w:rsidRPr="00B07EE8" w:rsidRDefault="00B07EE8" w:rsidP="00E00C27">
      <w:pPr>
        <w:ind w:firstLine="708"/>
        <w:jc w:val="both"/>
        <w:rPr>
          <w:rFonts w:ascii="Times New Roman" w:hAnsi="Times New Roman" w:cs="Times New Roman"/>
          <w:b/>
          <w:sz w:val="24"/>
        </w:rPr>
      </w:pPr>
      <w:r w:rsidRPr="00B07EE8">
        <w:rPr>
          <w:rFonts w:ascii="Times New Roman" w:hAnsi="Times New Roman" w:cs="Times New Roman"/>
          <w:b/>
          <w:sz w:val="24"/>
        </w:rPr>
        <w:t>23. Madde “ Sorulara Uygun Olmayan Cevaplar Verir.”</w:t>
      </w:r>
    </w:p>
    <w:p w:rsidR="00E00C27" w:rsidRDefault="00E00C27" w:rsidP="00E00C27">
      <w:pPr>
        <w:ind w:firstLine="708"/>
        <w:jc w:val="both"/>
        <w:rPr>
          <w:rFonts w:ascii="Times New Roman" w:hAnsi="Times New Roman" w:cs="Times New Roman"/>
          <w:sz w:val="24"/>
        </w:rPr>
      </w:pPr>
      <w:r>
        <w:rPr>
          <w:rFonts w:ascii="Times New Roman" w:hAnsi="Times New Roman" w:cs="Times New Roman"/>
          <w:sz w:val="24"/>
        </w:rPr>
        <w:t>89 kişi evet yanıtını verirken 41</w:t>
      </w:r>
      <w:r w:rsidRPr="00D77BB3">
        <w:rPr>
          <w:rFonts w:ascii="Times New Roman" w:hAnsi="Times New Roman" w:cs="Times New Roman"/>
          <w:sz w:val="24"/>
        </w:rPr>
        <w:t xml:space="preserve"> kişi hayır yanıtını vermiştir. Bu </w:t>
      </w:r>
      <w:r>
        <w:rPr>
          <w:rFonts w:ascii="Times New Roman" w:hAnsi="Times New Roman" w:cs="Times New Roman"/>
          <w:sz w:val="24"/>
        </w:rPr>
        <w:t>madde için %68,4 oranında başarı, %31,6</w:t>
      </w:r>
      <w:r w:rsidRPr="00D77BB3">
        <w:rPr>
          <w:rFonts w:ascii="Times New Roman" w:hAnsi="Times New Roman" w:cs="Times New Roman"/>
          <w:sz w:val="24"/>
        </w:rPr>
        <w:t xml:space="preserve"> oranında başarısızlık saptanmıştır.</w:t>
      </w:r>
    </w:p>
    <w:p w:rsidR="00E00C27" w:rsidRPr="00B07EE8" w:rsidRDefault="00B07EE8" w:rsidP="00E00C27">
      <w:pPr>
        <w:ind w:firstLine="708"/>
        <w:jc w:val="both"/>
        <w:rPr>
          <w:rFonts w:ascii="Times New Roman" w:hAnsi="Times New Roman" w:cs="Times New Roman"/>
          <w:b/>
          <w:sz w:val="24"/>
        </w:rPr>
      </w:pPr>
      <w:r w:rsidRPr="00B07EE8">
        <w:rPr>
          <w:rFonts w:ascii="Times New Roman" w:hAnsi="Times New Roman" w:cs="Times New Roman"/>
          <w:b/>
          <w:sz w:val="24"/>
        </w:rPr>
        <w:t>24. Madde “ Konuşurken Doğru Kelimeyi Bulmakta Güçlük Çeker.”</w:t>
      </w:r>
    </w:p>
    <w:p w:rsidR="00E00C27" w:rsidRDefault="00E00C27" w:rsidP="00E00C27">
      <w:pPr>
        <w:ind w:firstLine="708"/>
        <w:jc w:val="both"/>
        <w:rPr>
          <w:rFonts w:ascii="Times New Roman" w:hAnsi="Times New Roman" w:cs="Times New Roman"/>
          <w:sz w:val="24"/>
        </w:rPr>
      </w:pPr>
      <w:r>
        <w:rPr>
          <w:rFonts w:ascii="Times New Roman" w:hAnsi="Times New Roman" w:cs="Times New Roman"/>
          <w:sz w:val="24"/>
        </w:rPr>
        <w:t>84 kişi evet yanıtını verirken 46 kişi hayır yanıtını vermiştir. Bu madde içi %64,6 oranında başarı, %35,4 oranında başarısızlık saptanmıştır.</w:t>
      </w:r>
    </w:p>
    <w:p w:rsidR="00E00C27" w:rsidRPr="00B07EE8" w:rsidRDefault="00B07EE8" w:rsidP="00E00C27">
      <w:pPr>
        <w:ind w:firstLine="708"/>
        <w:jc w:val="both"/>
        <w:rPr>
          <w:rFonts w:ascii="Times New Roman" w:hAnsi="Times New Roman" w:cs="Times New Roman"/>
          <w:b/>
          <w:sz w:val="24"/>
        </w:rPr>
      </w:pPr>
      <w:r w:rsidRPr="00B07EE8">
        <w:rPr>
          <w:rFonts w:ascii="Times New Roman" w:hAnsi="Times New Roman" w:cs="Times New Roman"/>
          <w:b/>
          <w:sz w:val="24"/>
        </w:rPr>
        <w:t>25. Madde “Kelimeleri Farklı Anlamda Kullandığı Gözlemlenir.</w:t>
      </w:r>
    </w:p>
    <w:p w:rsidR="009F12E8" w:rsidRDefault="00B07EE8" w:rsidP="00AC1D57">
      <w:pPr>
        <w:ind w:firstLine="708"/>
        <w:jc w:val="both"/>
        <w:rPr>
          <w:rFonts w:ascii="Times New Roman" w:hAnsi="Times New Roman" w:cs="Times New Roman"/>
          <w:sz w:val="24"/>
        </w:rPr>
      </w:pPr>
      <w:r>
        <w:rPr>
          <w:rFonts w:ascii="Times New Roman" w:hAnsi="Times New Roman" w:cs="Times New Roman"/>
          <w:sz w:val="24"/>
        </w:rPr>
        <w:t>89 kişi evet yanıtını verirken 46</w:t>
      </w:r>
      <w:r w:rsidRPr="00D77BB3">
        <w:rPr>
          <w:rFonts w:ascii="Times New Roman" w:hAnsi="Times New Roman" w:cs="Times New Roman"/>
          <w:sz w:val="24"/>
        </w:rPr>
        <w:t xml:space="preserve"> kişi hayır yanıtını vermiştir. Bu </w:t>
      </w:r>
      <w:r>
        <w:rPr>
          <w:rFonts w:ascii="Times New Roman" w:hAnsi="Times New Roman" w:cs="Times New Roman"/>
          <w:sz w:val="24"/>
        </w:rPr>
        <w:t>madde için %68,4 oranında başarı, %31,6</w:t>
      </w:r>
      <w:r w:rsidRPr="00D77BB3">
        <w:rPr>
          <w:rFonts w:ascii="Times New Roman" w:hAnsi="Times New Roman" w:cs="Times New Roman"/>
          <w:sz w:val="24"/>
        </w:rPr>
        <w:t xml:space="preserve"> oranında başarısızlık saptanmıştır.</w:t>
      </w:r>
    </w:p>
    <w:p w:rsidR="00AC1D57" w:rsidRDefault="00AC1D57" w:rsidP="00AC1D57">
      <w:pPr>
        <w:ind w:firstLine="708"/>
        <w:jc w:val="both"/>
        <w:rPr>
          <w:rFonts w:ascii="Times New Roman" w:hAnsi="Times New Roman" w:cs="Times New Roman"/>
          <w:sz w:val="24"/>
        </w:rPr>
      </w:pPr>
    </w:p>
    <w:p w:rsidR="00D74367" w:rsidRDefault="00D74367" w:rsidP="00AC1D57">
      <w:pPr>
        <w:ind w:firstLine="708"/>
        <w:jc w:val="both"/>
        <w:rPr>
          <w:rFonts w:ascii="Times New Roman" w:hAnsi="Times New Roman" w:cs="Times New Roman"/>
          <w:sz w:val="24"/>
        </w:rPr>
      </w:pPr>
    </w:p>
    <w:p w:rsidR="00D74367" w:rsidRDefault="00D74367" w:rsidP="00AC1D57">
      <w:pPr>
        <w:ind w:firstLine="708"/>
        <w:jc w:val="both"/>
        <w:rPr>
          <w:rFonts w:ascii="Times New Roman" w:hAnsi="Times New Roman" w:cs="Times New Roman"/>
          <w:sz w:val="24"/>
        </w:rPr>
      </w:pPr>
    </w:p>
    <w:p w:rsidR="00D74367" w:rsidRDefault="00D74367" w:rsidP="00AC1D57">
      <w:pPr>
        <w:ind w:firstLine="708"/>
        <w:jc w:val="both"/>
        <w:rPr>
          <w:rFonts w:ascii="Times New Roman" w:hAnsi="Times New Roman" w:cs="Times New Roman"/>
          <w:sz w:val="24"/>
        </w:rPr>
      </w:pPr>
    </w:p>
    <w:p w:rsidR="00D74367" w:rsidRPr="00AC1D57" w:rsidRDefault="00D74367" w:rsidP="00AC1D57">
      <w:pPr>
        <w:ind w:firstLine="708"/>
        <w:jc w:val="both"/>
        <w:rPr>
          <w:rFonts w:ascii="Times New Roman" w:hAnsi="Times New Roman" w:cs="Times New Roman"/>
          <w:sz w:val="24"/>
        </w:rPr>
      </w:pPr>
    </w:p>
    <w:p w:rsidR="0036634F" w:rsidRPr="00987FD1" w:rsidRDefault="00987FD1" w:rsidP="00544006">
      <w:pPr>
        <w:jc w:val="both"/>
        <w:rPr>
          <w:rFonts w:ascii="Times New Roman" w:hAnsi="Times New Roman" w:cs="Times New Roman"/>
          <w:b/>
          <w:i/>
          <w:sz w:val="24"/>
        </w:rPr>
      </w:pPr>
      <w:r w:rsidRPr="00987FD1">
        <w:rPr>
          <w:rFonts w:ascii="Times New Roman" w:hAnsi="Times New Roman" w:cs="Times New Roman"/>
          <w:b/>
          <w:i/>
          <w:sz w:val="24"/>
        </w:rPr>
        <w:lastRenderedPageBreak/>
        <w:t>Tablo 2: İlkokul Çağı Bilişsel Gelişim Özellikleri Bilgi Formu Analizi</w:t>
      </w:r>
    </w:p>
    <w:tbl>
      <w:tblPr>
        <w:tblStyle w:val="TabloKlavuzu"/>
        <w:tblW w:w="9747" w:type="dxa"/>
        <w:tblLook w:val="04A0" w:firstRow="1" w:lastRow="0" w:firstColumn="1" w:lastColumn="0" w:noHBand="0" w:noVBand="1"/>
      </w:tblPr>
      <w:tblGrid>
        <w:gridCol w:w="4173"/>
        <w:gridCol w:w="1649"/>
        <w:gridCol w:w="1612"/>
        <w:gridCol w:w="1321"/>
        <w:gridCol w:w="992"/>
      </w:tblGrid>
      <w:tr w:rsidR="00987FD1" w:rsidTr="00FD15D7">
        <w:trPr>
          <w:trHeight w:val="390"/>
        </w:trPr>
        <w:tc>
          <w:tcPr>
            <w:tcW w:w="4173" w:type="dxa"/>
            <w:vMerge w:val="restart"/>
            <w:vAlign w:val="center"/>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KATEGORİLER</w:t>
            </w:r>
          </w:p>
        </w:tc>
        <w:tc>
          <w:tcPr>
            <w:tcW w:w="3261" w:type="dxa"/>
            <w:gridSpan w:val="2"/>
            <w:vAlign w:val="center"/>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Bilme Durumları</w:t>
            </w:r>
          </w:p>
        </w:tc>
        <w:tc>
          <w:tcPr>
            <w:tcW w:w="2313" w:type="dxa"/>
            <w:gridSpan w:val="2"/>
            <w:vAlign w:val="center"/>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 xml:space="preserve">Bilme </w:t>
            </w:r>
            <w:r w:rsidR="00FD15D7">
              <w:rPr>
                <w:rFonts w:ascii="Times New Roman" w:hAnsi="Times New Roman" w:cs="Times New Roman"/>
                <w:b/>
                <w:sz w:val="24"/>
              </w:rPr>
              <w:t>D</w:t>
            </w:r>
            <w:r>
              <w:rPr>
                <w:rFonts w:ascii="Times New Roman" w:hAnsi="Times New Roman" w:cs="Times New Roman"/>
                <w:b/>
                <w:sz w:val="24"/>
              </w:rPr>
              <w:t>urumları</w:t>
            </w:r>
          </w:p>
        </w:tc>
      </w:tr>
      <w:tr w:rsidR="00987FD1" w:rsidTr="00FD15D7">
        <w:trPr>
          <w:trHeight w:val="210"/>
        </w:trPr>
        <w:tc>
          <w:tcPr>
            <w:tcW w:w="4173" w:type="dxa"/>
            <w:vMerge/>
          </w:tcPr>
          <w:p w:rsidR="00987FD1" w:rsidRDefault="00987FD1" w:rsidP="00544006">
            <w:pPr>
              <w:jc w:val="both"/>
              <w:rPr>
                <w:rFonts w:ascii="Times New Roman" w:hAnsi="Times New Roman" w:cs="Times New Roman"/>
                <w:b/>
                <w:sz w:val="24"/>
              </w:rPr>
            </w:pPr>
          </w:p>
        </w:tc>
        <w:tc>
          <w:tcPr>
            <w:tcW w:w="1649"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Yok</w:t>
            </w:r>
          </w:p>
        </w:tc>
        <w:tc>
          <w:tcPr>
            <w:tcW w:w="1612"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Var</w:t>
            </w:r>
          </w:p>
        </w:tc>
        <w:tc>
          <w:tcPr>
            <w:tcW w:w="1321"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Yok</w:t>
            </w:r>
          </w:p>
        </w:tc>
        <w:tc>
          <w:tcPr>
            <w:tcW w:w="992"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Var</w:t>
            </w:r>
          </w:p>
        </w:tc>
      </w:tr>
      <w:tr w:rsidR="00987FD1" w:rsidTr="00FD15D7">
        <w:trPr>
          <w:trHeight w:val="210"/>
        </w:trPr>
        <w:tc>
          <w:tcPr>
            <w:tcW w:w="4173" w:type="dxa"/>
            <w:vMerge/>
          </w:tcPr>
          <w:p w:rsidR="00987FD1" w:rsidRDefault="00987FD1" w:rsidP="00544006">
            <w:pPr>
              <w:jc w:val="both"/>
              <w:rPr>
                <w:rFonts w:ascii="Times New Roman" w:hAnsi="Times New Roman" w:cs="Times New Roman"/>
                <w:b/>
                <w:sz w:val="24"/>
              </w:rPr>
            </w:pPr>
          </w:p>
        </w:tc>
        <w:tc>
          <w:tcPr>
            <w:tcW w:w="1649" w:type="dxa"/>
          </w:tcPr>
          <w:p w:rsidR="00987FD1" w:rsidRPr="00987FD1" w:rsidRDefault="00987FD1" w:rsidP="00544006">
            <w:pPr>
              <w:jc w:val="both"/>
              <w:rPr>
                <w:rFonts w:ascii="Times New Roman" w:hAnsi="Times New Roman" w:cs="Times New Roman"/>
                <w:b/>
                <w:i/>
                <w:sz w:val="24"/>
              </w:rPr>
            </w:pPr>
            <w:proofErr w:type="gramStart"/>
            <w:r w:rsidRPr="00987FD1">
              <w:rPr>
                <w:rFonts w:ascii="Times New Roman" w:hAnsi="Times New Roman" w:cs="Times New Roman"/>
                <w:b/>
                <w:i/>
                <w:sz w:val="24"/>
              </w:rPr>
              <w:t>f</w:t>
            </w:r>
            <w:proofErr w:type="gramEnd"/>
          </w:p>
        </w:tc>
        <w:tc>
          <w:tcPr>
            <w:tcW w:w="1612" w:type="dxa"/>
          </w:tcPr>
          <w:p w:rsidR="00987FD1" w:rsidRPr="00987FD1" w:rsidRDefault="00987FD1" w:rsidP="00544006">
            <w:pPr>
              <w:jc w:val="both"/>
              <w:rPr>
                <w:rFonts w:ascii="Times New Roman" w:hAnsi="Times New Roman" w:cs="Times New Roman"/>
                <w:b/>
                <w:i/>
                <w:sz w:val="24"/>
              </w:rPr>
            </w:pPr>
            <w:r w:rsidRPr="00987FD1">
              <w:rPr>
                <w:rFonts w:ascii="Times New Roman" w:hAnsi="Times New Roman" w:cs="Times New Roman"/>
                <w:b/>
                <w:i/>
                <w:sz w:val="24"/>
              </w:rPr>
              <w:t>%</w:t>
            </w:r>
          </w:p>
        </w:tc>
        <w:tc>
          <w:tcPr>
            <w:tcW w:w="1321" w:type="dxa"/>
          </w:tcPr>
          <w:p w:rsidR="00987FD1" w:rsidRPr="00987FD1" w:rsidRDefault="00987FD1" w:rsidP="00544006">
            <w:pPr>
              <w:jc w:val="both"/>
              <w:rPr>
                <w:rFonts w:ascii="Times New Roman" w:hAnsi="Times New Roman" w:cs="Times New Roman"/>
                <w:b/>
                <w:i/>
                <w:sz w:val="24"/>
              </w:rPr>
            </w:pPr>
            <w:proofErr w:type="gramStart"/>
            <w:r>
              <w:rPr>
                <w:rFonts w:ascii="Times New Roman" w:hAnsi="Times New Roman" w:cs="Times New Roman"/>
                <w:b/>
                <w:i/>
                <w:sz w:val="24"/>
              </w:rPr>
              <w:t>f</w:t>
            </w:r>
            <w:proofErr w:type="gramEnd"/>
          </w:p>
        </w:tc>
        <w:tc>
          <w:tcPr>
            <w:tcW w:w="992" w:type="dxa"/>
          </w:tcPr>
          <w:p w:rsidR="00987FD1" w:rsidRPr="00987FD1" w:rsidRDefault="00987FD1" w:rsidP="00544006">
            <w:pPr>
              <w:jc w:val="both"/>
              <w:rPr>
                <w:rFonts w:ascii="Times New Roman" w:hAnsi="Times New Roman" w:cs="Times New Roman"/>
                <w:b/>
                <w:i/>
                <w:sz w:val="24"/>
              </w:rPr>
            </w:pPr>
            <w:r>
              <w:rPr>
                <w:rFonts w:ascii="Times New Roman" w:hAnsi="Times New Roman" w:cs="Times New Roman"/>
                <w:b/>
                <w:i/>
                <w:sz w:val="24"/>
              </w:rPr>
              <w:t>%</w:t>
            </w:r>
          </w:p>
        </w:tc>
      </w:tr>
      <w:tr w:rsidR="00987FD1" w:rsidTr="00FD15D7">
        <w:trPr>
          <w:trHeight w:val="300"/>
        </w:trPr>
        <w:tc>
          <w:tcPr>
            <w:tcW w:w="4173"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Merkez ilçesi</w:t>
            </w:r>
          </w:p>
        </w:tc>
        <w:tc>
          <w:tcPr>
            <w:tcW w:w="1649"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55</w:t>
            </w:r>
          </w:p>
        </w:tc>
        <w:tc>
          <w:tcPr>
            <w:tcW w:w="1612" w:type="dxa"/>
          </w:tcPr>
          <w:p w:rsidR="00987FD1" w:rsidRDefault="00081560" w:rsidP="00544006">
            <w:pPr>
              <w:jc w:val="both"/>
              <w:rPr>
                <w:rFonts w:ascii="Times New Roman" w:hAnsi="Times New Roman" w:cs="Times New Roman"/>
                <w:b/>
                <w:sz w:val="24"/>
              </w:rPr>
            </w:pPr>
            <w:r>
              <w:rPr>
                <w:rFonts w:ascii="Times New Roman" w:hAnsi="Times New Roman" w:cs="Times New Roman"/>
                <w:b/>
                <w:sz w:val="24"/>
              </w:rPr>
              <w:t>59,310</w:t>
            </w:r>
          </w:p>
        </w:tc>
        <w:tc>
          <w:tcPr>
            <w:tcW w:w="1321" w:type="dxa"/>
            <w:vMerge w:val="restart"/>
            <w:vAlign w:val="center"/>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130</w:t>
            </w:r>
          </w:p>
        </w:tc>
        <w:tc>
          <w:tcPr>
            <w:tcW w:w="992" w:type="dxa"/>
            <w:vMerge w:val="restart"/>
            <w:vAlign w:val="center"/>
          </w:tcPr>
          <w:p w:rsidR="00987FD1" w:rsidRDefault="00E7544F" w:rsidP="00544006">
            <w:pPr>
              <w:jc w:val="both"/>
              <w:rPr>
                <w:rFonts w:ascii="Times New Roman" w:hAnsi="Times New Roman" w:cs="Times New Roman"/>
                <w:b/>
                <w:sz w:val="24"/>
              </w:rPr>
            </w:pPr>
            <w:r>
              <w:rPr>
                <w:rFonts w:ascii="Times New Roman" w:hAnsi="Times New Roman" w:cs="Times New Roman"/>
                <w:b/>
                <w:sz w:val="24"/>
              </w:rPr>
              <w:t>61,600</w:t>
            </w:r>
          </w:p>
        </w:tc>
      </w:tr>
      <w:tr w:rsidR="00987FD1" w:rsidTr="00FD15D7">
        <w:trPr>
          <w:trHeight w:val="291"/>
        </w:trPr>
        <w:tc>
          <w:tcPr>
            <w:tcW w:w="4173"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Uludere- Beytüşşebap ilçeleri</w:t>
            </w:r>
          </w:p>
        </w:tc>
        <w:tc>
          <w:tcPr>
            <w:tcW w:w="1649"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14</w:t>
            </w:r>
          </w:p>
        </w:tc>
        <w:tc>
          <w:tcPr>
            <w:tcW w:w="1612" w:type="dxa"/>
          </w:tcPr>
          <w:p w:rsidR="00987FD1" w:rsidRDefault="00E7544F" w:rsidP="00544006">
            <w:pPr>
              <w:jc w:val="both"/>
              <w:rPr>
                <w:rFonts w:ascii="Times New Roman" w:hAnsi="Times New Roman" w:cs="Times New Roman"/>
                <w:b/>
                <w:sz w:val="24"/>
              </w:rPr>
            </w:pPr>
            <w:r>
              <w:rPr>
                <w:rFonts w:ascii="Times New Roman" w:hAnsi="Times New Roman" w:cs="Times New Roman"/>
                <w:b/>
                <w:sz w:val="24"/>
              </w:rPr>
              <w:t>63,718</w:t>
            </w:r>
          </w:p>
        </w:tc>
        <w:tc>
          <w:tcPr>
            <w:tcW w:w="1321" w:type="dxa"/>
            <w:vMerge/>
          </w:tcPr>
          <w:p w:rsidR="00987FD1" w:rsidRDefault="00987FD1" w:rsidP="00544006">
            <w:pPr>
              <w:jc w:val="both"/>
              <w:rPr>
                <w:rFonts w:ascii="Times New Roman" w:hAnsi="Times New Roman" w:cs="Times New Roman"/>
                <w:b/>
                <w:sz w:val="24"/>
              </w:rPr>
            </w:pPr>
          </w:p>
        </w:tc>
        <w:tc>
          <w:tcPr>
            <w:tcW w:w="992" w:type="dxa"/>
            <w:vMerge/>
          </w:tcPr>
          <w:p w:rsidR="00987FD1" w:rsidRDefault="00987FD1" w:rsidP="00544006">
            <w:pPr>
              <w:jc w:val="both"/>
              <w:rPr>
                <w:rFonts w:ascii="Times New Roman" w:hAnsi="Times New Roman" w:cs="Times New Roman"/>
                <w:b/>
                <w:sz w:val="24"/>
              </w:rPr>
            </w:pPr>
          </w:p>
        </w:tc>
      </w:tr>
      <w:tr w:rsidR="00987FD1" w:rsidTr="00FD15D7">
        <w:trPr>
          <w:trHeight w:val="315"/>
        </w:trPr>
        <w:tc>
          <w:tcPr>
            <w:tcW w:w="4173"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Silopi ilçesi</w:t>
            </w:r>
          </w:p>
        </w:tc>
        <w:tc>
          <w:tcPr>
            <w:tcW w:w="1649" w:type="dxa"/>
          </w:tcPr>
          <w:p w:rsidR="00987FD1" w:rsidRDefault="00987FD1" w:rsidP="00544006">
            <w:pPr>
              <w:jc w:val="both"/>
              <w:rPr>
                <w:rFonts w:ascii="Times New Roman" w:hAnsi="Times New Roman" w:cs="Times New Roman"/>
                <w:b/>
                <w:sz w:val="24"/>
              </w:rPr>
            </w:pPr>
            <w:r>
              <w:rPr>
                <w:rFonts w:ascii="Times New Roman" w:hAnsi="Times New Roman" w:cs="Times New Roman"/>
                <w:b/>
                <w:sz w:val="24"/>
              </w:rPr>
              <w:t>61</w:t>
            </w:r>
          </w:p>
        </w:tc>
        <w:tc>
          <w:tcPr>
            <w:tcW w:w="1612" w:type="dxa"/>
          </w:tcPr>
          <w:p w:rsidR="00987FD1" w:rsidRDefault="00E7544F" w:rsidP="00544006">
            <w:pPr>
              <w:jc w:val="both"/>
              <w:rPr>
                <w:rFonts w:ascii="Times New Roman" w:hAnsi="Times New Roman" w:cs="Times New Roman"/>
                <w:b/>
                <w:sz w:val="24"/>
              </w:rPr>
            </w:pPr>
            <w:r>
              <w:rPr>
                <w:rFonts w:ascii="Times New Roman" w:hAnsi="Times New Roman" w:cs="Times New Roman"/>
                <w:b/>
                <w:sz w:val="24"/>
              </w:rPr>
              <w:t>61,6</w:t>
            </w:r>
            <w:r w:rsidR="00987FD1">
              <w:rPr>
                <w:rFonts w:ascii="Times New Roman" w:hAnsi="Times New Roman" w:cs="Times New Roman"/>
                <w:b/>
                <w:sz w:val="24"/>
              </w:rPr>
              <w:t>72</w:t>
            </w:r>
          </w:p>
        </w:tc>
        <w:tc>
          <w:tcPr>
            <w:tcW w:w="1321" w:type="dxa"/>
            <w:vMerge/>
          </w:tcPr>
          <w:p w:rsidR="00987FD1" w:rsidRDefault="00987FD1" w:rsidP="00544006">
            <w:pPr>
              <w:jc w:val="both"/>
              <w:rPr>
                <w:rFonts w:ascii="Times New Roman" w:hAnsi="Times New Roman" w:cs="Times New Roman"/>
                <w:b/>
                <w:sz w:val="24"/>
              </w:rPr>
            </w:pPr>
          </w:p>
        </w:tc>
        <w:tc>
          <w:tcPr>
            <w:tcW w:w="992" w:type="dxa"/>
            <w:vMerge/>
          </w:tcPr>
          <w:p w:rsidR="00987FD1" w:rsidRDefault="00987FD1" w:rsidP="00544006">
            <w:pPr>
              <w:jc w:val="both"/>
              <w:rPr>
                <w:rFonts w:ascii="Times New Roman" w:hAnsi="Times New Roman" w:cs="Times New Roman"/>
                <w:b/>
                <w:sz w:val="24"/>
              </w:rPr>
            </w:pPr>
          </w:p>
        </w:tc>
      </w:tr>
    </w:tbl>
    <w:p w:rsidR="00987FD1" w:rsidRDefault="00987FD1" w:rsidP="00544006">
      <w:pPr>
        <w:jc w:val="both"/>
        <w:rPr>
          <w:rFonts w:ascii="Times New Roman" w:hAnsi="Times New Roman" w:cs="Times New Roman"/>
          <w:b/>
          <w:sz w:val="24"/>
        </w:rPr>
      </w:pPr>
    </w:p>
    <w:p w:rsidR="00FD15D7" w:rsidRDefault="00FD15D7" w:rsidP="00544006">
      <w:pPr>
        <w:ind w:firstLine="708"/>
        <w:jc w:val="both"/>
        <w:rPr>
          <w:rFonts w:ascii="Times New Roman" w:hAnsi="Times New Roman" w:cs="Times New Roman"/>
          <w:sz w:val="24"/>
        </w:rPr>
      </w:pPr>
      <w:r w:rsidRPr="009B3866">
        <w:rPr>
          <w:rFonts w:ascii="Times New Roman" w:hAnsi="Times New Roman" w:cs="Times New Roman"/>
          <w:sz w:val="24"/>
        </w:rPr>
        <w:t xml:space="preserve">Tablo </w:t>
      </w:r>
      <w:r>
        <w:rPr>
          <w:rFonts w:ascii="Times New Roman" w:hAnsi="Times New Roman" w:cs="Times New Roman"/>
          <w:sz w:val="24"/>
        </w:rPr>
        <w:t>2</w:t>
      </w:r>
      <w:r w:rsidRPr="009B3866">
        <w:rPr>
          <w:rFonts w:ascii="Times New Roman" w:hAnsi="Times New Roman" w:cs="Times New Roman"/>
          <w:sz w:val="24"/>
        </w:rPr>
        <w:t>’</w:t>
      </w:r>
      <w:r>
        <w:rPr>
          <w:rFonts w:ascii="Times New Roman" w:hAnsi="Times New Roman" w:cs="Times New Roman"/>
          <w:sz w:val="24"/>
        </w:rPr>
        <w:t>y</w:t>
      </w:r>
      <w:r w:rsidRPr="009B3866">
        <w:rPr>
          <w:rFonts w:ascii="Times New Roman" w:hAnsi="Times New Roman" w:cs="Times New Roman"/>
          <w:sz w:val="24"/>
        </w:rPr>
        <w:t>e göre sınıf öğretmenlerinin</w:t>
      </w:r>
      <w:r>
        <w:rPr>
          <w:rFonts w:ascii="Times New Roman" w:hAnsi="Times New Roman" w:cs="Times New Roman"/>
          <w:sz w:val="24"/>
        </w:rPr>
        <w:t xml:space="preserve"> (n=130; 59,765</w:t>
      </w:r>
      <w:r w:rsidRPr="009B3866">
        <w:rPr>
          <w:rFonts w:ascii="Times New Roman" w:hAnsi="Times New Roman" w:cs="Times New Roman"/>
          <w:sz w:val="24"/>
        </w:rPr>
        <w:t xml:space="preserve">%)  ilkokul çağı </w:t>
      </w:r>
      <w:r>
        <w:rPr>
          <w:rFonts w:ascii="Times New Roman" w:hAnsi="Times New Roman" w:cs="Times New Roman"/>
          <w:sz w:val="24"/>
        </w:rPr>
        <w:t xml:space="preserve">bilişsel gelişim özellikleri </w:t>
      </w:r>
      <w:r w:rsidRPr="009B3866">
        <w:rPr>
          <w:rFonts w:ascii="Times New Roman" w:hAnsi="Times New Roman" w:cs="Times New Roman"/>
          <w:sz w:val="24"/>
        </w:rPr>
        <w:t>bilgi formunda var olan soruları doğru bilme durumları incelenmiştir.</w:t>
      </w:r>
    </w:p>
    <w:p w:rsidR="00544006" w:rsidRDefault="00544006" w:rsidP="00544006">
      <w:pPr>
        <w:ind w:firstLine="708"/>
        <w:jc w:val="both"/>
        <w:rPr>
          <w:rFonts w:ascii="Times New Roman" w:hAnsi="Times New Roman" w:cs="Times New Roman"/>
          <w:sz w:val="24"/>
        </w:rPr>
      </w:pPr>
      <w:r>
        <w:rPr>
          <w:rFonts w:ascii="Times New Roman" w:hAnsi="Times New Roman" w:cs="Times New Roman"/>
          <w:sz w:val="24"/>
        </w:rPr>
        <w:t xml:space="preserve">Şırnak ili merkez ilçede 55 öğretmen </w:t>
      </w:r>
      <w:proofErr w:type="gramStart"/>
      <w:r>
        <w:rPr>
          <w:rFonts w:ascii="Times New Roman" w:hAnsi="Times New Roman" w:cs="Times New Roman"/>
          <w:sz w:val="24"/>
        </w:rPr>
        <w:t>baz</w:t>
      </w:r>
      <w:proofErr w:type="gramEnd"/>
      <w:r>
        <w:rPr>
          <w:rFonts w:ascii="Times New Roman" w:hAnsi="Times New Roman" w:cs="Times New Roman"/>
          <w:sz w:val="24"/>
        </w:rPr>
        <w:t xml:space="preserve"> alınarak yapılan çalışma sonucunda %40,865 oranında ilkokul çağı özel öğrenme güçlüğü belirtilerinin tanınmadığı,  %59,135 oranında ise ilkokul çağı özel öğrenme güçlüğü belirtileri tanıdıkları ve bildikleri ortaya çıkmıştır.</w:t>
      </w:r>
    </w:p>
    <w:p w:rsidR="00544006" w:rsidRDefault="00544006" w:rsidP="00544006">
      <w:pPr>
        <w:ind w:firstLine="708"/>
        <w:jc w:val="both"/>
        <w:rPr>
          <w:rFonts w:ascii="Times New Roman" w:hAnsi="Times New Roman" w:cs="Times New Roman"/>
          <w:sz w:val="24"/>
        </w:rPr>
      </w:pPr>
      <w:r>
        <w:rPr>
          <w:rFonts w:ascii="Times New Roman" w:hAnsi="Times New Roman" w:cs="Times New Roman"/>
          <w:sz w:val="24"/>
        </w:rPr>
        <w:t xml:space="preserve">Şırnak ili Uludere- Beytüşşebap ilçelerinde 14 öğretmen </w:t>
      </w:r>
      <w:proofErr w:type="gramStart"/>
      <w:r>
        <w:rPr>
          <w:rFonts w:ascii="Times New Roman" w:hAnsi="Times New Roman" w:cs="Times New Roman"/>
          <w:sz w:val="24"/>
        </w:rPr>
        <w:t>baz</w:t>
      </w:r>
      <w:proofErr w:type="gramEnd"/>
      <w:r>
        <w:rPr>
          <w:rFonts w:ascii="Times New Roman" w:hAnsi="Times New Roman" w:cs="Times New Roman"/>
          <w:sz w:val="24"/>
        </w:rPr>
        <w:t xml:space="preserve"> alınarak yapılan çalışma sonucunda %39,510 oranında ilkokul çağı özel öğrenme güçlüğü belirtilerinin tanınmadığı,  %60,490 oranında ise ilkokul çağı özel öğrenme güçlüğü belirtileri tanıdıkları ve bildikleri ortaya çıkmıştır.</w:t>
      </w:r>
    </w:p>
    <w:p w:rsidR="00544006" w:rsidRDefault="00544006" w:rsidP="00544006">
      <w:pPr>
        <w:ind w:firstLine="708"/>
        <w:jc w:val="both"/>
        <w:rPr>
          <w:rFonts w:ascii="Times New Roman" w:hAnsi="Times New Roman" w:cs="Times New Roman"/>
          <w:sz w:val="24"/>
        </w:rPr>
      </w:pPr>
      <w:r>
        <w:rPr>
          <w:rFonts w:ascii="Times New Roman" w:hAnsi="Times New Roman" w:cs="Times New Roman"/>
          <w:sz w:val="24"/>
        </w:rPr>
        <w:t xml:space="preserve">Şırnak ili Silopi ilçesinde 61 öğretmen </w:t>
      </w:r>
      <w:proofErr w:type="gramStart"/>
      <w:r>
        <w:rPr>
          <w:rFonts w:ascii="Times New Roman" w:hAnsi="Times New Roman" w:cs="Times New Roman"/>
          <w:sz w:val="24"/>
        </w:rPr>
        <w:t>baz</w:t>
      </w:r>
      <w:proofErr w:type="gramEnd"/>
      <w:r>
        <w:rPr>
          <w:rFonts w:ascii="Times New Roman" w:hAnsi="Times New Roman" w:cs="Times New Roman"/>
          <w:sz w:val="24"/>
        </w:rPr>
        <w:t xml:space="preserve"> alınarak yapılan çalışma sonucunda %40,328 oranında ilkokul çağı özel öğrenme güçlüğü belirtilerinin tanınmadığı,  %59,672 oranında ise ilkokul çağı özel öğrenme güçlüğü belirtileri tanıdıkları ve bildikleri ortaya çıkmıştır.</w:t>
      </w:r>
    </w:p>
    <w:p w:rsidR="004E78D8" w:rsidRDefault="004E78D8" w:rsidP="00544006">
      <w:pPr>
        <w:ind w:firstLine="708"/>
        <w:jc w:val="both"/>
        <w:rPr>
          <w:rFonts w:ascii="Times New Roman" w:hAnsi="Times New Roman" w:cs="Times New Roman"/>
          <w:sz w:val="24"/>
        </w:rPr>
      </w:pPr>
    </w:p>
    <w:p w:rsidR="00AC1D57" w:rsidRPr="00AC1D57" w:rsidRDefault="00AC1D57" w:rsidP="00AC1D57">
      <w:pPr>
        <w:ind w:firstLine="708"/>
        <w:jc w:val="both"/>
        <w:rPr>
          <w:rFonts w:ascii="Times New Roman" w:hAnsi="Times New Roman" w:cs="Times New Roman"/>
          <w:b/>
          <w:sz w:val="24"/>
        </w:rPr>
      </w:pPr>
      <w:r w:rsidRPr="00AC1D57">
        <w:rPr>
          <w:rFonts w:ascii="Times New Roman" w:hAnsi="Times New Roman" w:cs="Times New Roman"/>
          <w:b/>
          <w:sz w:val="24"/>
        </w:rPr>
        <w:t>İlkokul Çağı Bilişsel Gelişim Özellikleri Bilgi Formu Madde Analizleri</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1.</w:t>
      </w:r>
      <w:r w:rsidRPr="00081560">
        <w:rPr>
          <w:rFonts w:ascii="Times New Roman" w:hAnsi="Times New Roman" w:cs="Times New Roman"/>
          <w:b/>
          <w:sz w:val="24"/>
        </w:rPr>
        <w:tab/>
      </w:r>
      <w:r w:rsidR="00AC1D57" w:rsidRPr="00081560">
        <w:rPr>
          <w:rFonts w:ascii="Times New Roman" w:hAnsi="Times New Roman" w:cs="Times New Roman"/>
          <w:b/>
          <w:sz w:val="24"/>
        </w:rPr>
        <w:t>Mad</w:t>
      </w:r>
      <w:r w:rsidR="00170C75" w:rsidRPr="00081560">
        <w:rPr>
          <w:rFonts w:ascii="Times New Roman" w:hAnsi="Times New Roman" w:cs="Times New Roman"/>
          <w:b/>
          <w:sz w:val="24"/>
        </w:rPr>
        <w:t xml:space="preserve">de   </w:t>
      </w:r>
      <w:r w:rsidRPr="00081560">
        <w:rPr>
          <w:rFonts w:ascii="Times New Roman" w:hAnsi="Times New Roman" w:cs="Times New Roman"/>
          <w:b/>
          <w:sz w:val="24"/>
        </w:rPr>
        <w:t xml:space="preserve">“Mantıksal Düşünme Ve Sayı, Zaman, </w:t>
      </w:r>
      <w:proofErr w:type="gramStart"/>
      <w:r w:rsidRPr="00081560">
        <w:rPr>
          <w:rFonts w:ascii="Times New Roman" w:hAnsi="Times New Roman" w:cs="Times New Roman"/>
          <w:b/>
          <w:sz w:val="24"/>
        </w:rPr>
        <w:t>Mekan</w:t>
      </w:r>
      <w:proofErr w:type="gramEnd"/>
      <w:r w:rsidRPr="00081560">
        <w:rPr>
          <w:rFonts w:ascii="Times New Roman" w:hAnsi="Times New Roman" w:cs="Times New Roman"/>
          <w:b/>
          <w:sz w:val="24"/>
        </w:rPr>
        <w:t>, Boyut, Hacim, Uzaklık Kavramları Yerleşmiştir.”</w:t>
      </w:r>
    </w:p>
    <w:p w:rsidR="00AC1D57" w:rsidRPr="00AC1D57" w:rsidRDefault="00170C75" w:rsidP="00AC1D57">
      <w:pPr>
        <w:ind w:firstLine="708"/>
        <w:jc w:val="both"/>
        <w:rPr>
          <w:rFonts w:ascii="Times New Roman" w:hAnsi="Times New Roman" w:cs="Times New Roman"/>
          <w:sz w:val="24"/>
        </w:rPr>
      </w:pPr>
      <w:r>
        <w:rPr>
          <w:rFonts w:ascii="Times New Roman" w:hAnsi="Times New Roman" w:cs="Times New Roman"/>
          <w:sz w:val="24"/>
        </w:rPr>
        <w:t>80 kişi evet yanıtını verirken 50</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%61,5 oranında başarı, %38,5</w:t>
      </w:r>
      <w:r w:rsidR="00AC1D57" w:rsidRPr="00AC1D57">
        <w:rPr>
          <w:rFonts w:ascii="Times New Roman" w:hAnsi="Times New Roman" w:cs="Times New Roman"/>
          <w:sz w:val="24"/>
        </w:rPr>
        <w:t xml:space="preserve"> oranında başarısızlık saptanmıştır. </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2.</w:t>
      </w:r>
      <w:r w:rsidRPr="00081560">
        <w:rPr>
          <w:rFonts w:ascii="Times New Roman" w:hAnsi="Times New Roman" w:cs="Times New Roman"/>
          <w:b/>
          <w:sz w:val="24"/>
        </w:rPr>
        <w:tab/>
      </w:r>
      <w:r w:rsidR="00AC1D57" w:rsidRPr="00081560">
        <w:rPr>
          <w:rFonts w:ascii="Times New Roman" w:hAnsi="Times New Roman" w:cs="Times New Roman"/>
          <w:b/>
          <w:sz w:val="24"/>
        </w:rPr>
        <w:t xml:space="preserve">Madde   </w:t>
      </w:r>
      <w:r w:rsidRPr="00081560">
        <w:rPr>
          <w:rFonts w:ascii="Times New Roman" w:hAnsi="Times New Roman" w:cs="Times New Roman"/>
          <w:b/>
          <w:sz w:val="24"/>
        </w:rPr>
        <w:t>“Nesneleri Birden Fazla Özelliğine Göre (Biçim, Renk...) Sınıflandırır.”</w:t>
      </w:r>
    </w:p>
    <w:p w:rsidR="00AC1D57" w:rsidRPr="00AC1D57" w:rsidRDefault="00170C75" w:rsidP="00AC1D57">
      <w:pPr>
        <w:ind w:firstLine="708"/>
        <w:jc w:val="both"/>
        <w:rPr>
          <w:rFonts w:ascii="Times New Roman" w:hAnsi="Times New Roman" w:cs="Times New Roman"/>
          <w:sz w:val="24"/>
        </w:rPr>
      </w:pPr>
      <w:r>
        <w:rPr>
          <w:rFonts w:ascii="Times New Roman" w:hAnsi="Times New Roman" w:cs="Times New Roman"/>
          <w:sz w:val="24"/>
        </w:rPr>
        <w:t>122 kişi evet yanıtını verirken 8</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%93,3 oranında başarı, %6,7</w:t>
      </w:r>
      <w:r w:rsidR="00AC1D57" w:rsidRPr="00AC1D57">
        <w:rPr>
          <w:rFonts w:ascii="Times New Roman" w:hAnsi="Times New Roman" w:cs="Times New Roman"/>
          <w:sz w:val="24"/>
        </w:rPr>
        <w:t xml:space="preserve"> oranında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3.</w:t>
      </w:r>
      <w:r w:rsidRPr="00081560">
        <w:rPr>
          <w:rFonts w:ascii="Times New Roman" w:hAnsi="Times New Roman" w:cs="Times New Roman"/>
          <w:b/>
          <w:sz w:val="24"/>
        </w:rPr>
        <w:tab/>
      </w:r>
      <w:r w:rsidR="00170C75" w:rsidRPr="00081560">
        <w:rPr>
          <w:rFonts w:ascii="Times New Roman" w:hAnsi="Times New Roman" w:cs="Times New Roman"/>
          <w:b/>
          <w:sz w:val="24"/>
        </w:rPr>
        <w:t xml:space="preserve">Madde  </w:t>
      </w:r>
      <w:r w:rsidRPr="00081560">
        <w:rPr>
          <w:rFonts w:ascii="Times New Roman" w:hAnsi="Times New Roman" w:cs="Times New Roman"/>
          <w:b/>
          <w:sz w:val="24"/>
        </w:rPr>
        <w:t xml:space="preserve">“ </w:t>
      </w:r>
      <w:r w:rsidR="00170C75" w:rsidRPr="00081560">
        <w:rPr>
          <w:rFonts w:ascii="Times New Roman" w:hAnsi="Times New Roman" w:cs="Times New Roman"/>
          <w:b/>
          <w:sz w:val="24"/>
        </w:rPr>
        <w:t xml:space="preserve">Merak </w:t>
      </w:r>
      <w:r w:rsidRPr="00081560">
        <w:rPr>
          <w:rFonts w:ascii="Times New Roman" w:hAnsi="Times New Roman" w:cs="Times New Roman"/>
          <w:b/>
          <w:sz w:val="24"/>
        </w:rPr>
        <w:t>Edilen Çeşitli Beceriler Öğrenilmiştir.”</w:t>
      </w:r>
    </w:p>
    <w:p w:rsidR="00AC1D57" w:rsidRPr="00AC1D57" w:rsidRDefault="00170C75" w:rsidP="00170C75">
      <w:pPr>
        <w:ind w:firstLine="708"/>
        <w:jc w:val="both"/>
        <w:rPr>
          <w:rFonts w:ascii="Times New Roman" w:hAnsi="Times New Roman" w:cs="Times New Roman"/>
          <w:sz w:val="24"/>
        </w:rPr>
      </w:pPr>
      <w:r>
        <w:rPr>
          <w:rFonts w:ascii="Times New Roman" w:hAnsi="Times New Roman" w:cs="Times New Roman"/>
          <w:sz w:val="24"/>
        </w:rPr>
        <w:t>106 kişi evet yanıtını verirken 24</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%81,5 oranında başarı, %8,5</w:t>
      </w:r>
      <w:r w:rsidR="00AC1D57" w:rsidRPr="00AC1D57">
        <w:rPr>
          <w:rFonts w:ascii="Times New Roman" w:hAnsi="Times New Roman" w:cs="Times New Roman"/>
          <w:sz w:val="24"/>
        </w:rPr>
        <w:t xml:space="preserve"> oranında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4.</w:t>
      </w:r>
      <w:r w:rsidRPr="00081560">
        <w:rPr>
          <w:rFonts w:ascii="Times New Roman" w:hAnsi="Times New Roman" w:cs="Times New Roman"/>
          <w:b/>
          <w:sz w:val="24"/>
        </w:rPr>
        <w:tab/>
      </w:r>
      <w:r w:rsidR="00AC1D57" w:rsidRPr="00081560">
        <w:rPr>
          <w:rFonts w:ascii="Times New Roman" w:hAnsi="Times New Roman" w:cs="Times New Roman"/>
          <w:b/>
          <w:sz w:val="24"/>
        </w:rPr>
        <w:t>Mad</w:t>
      </w:r>
      <w:r w:rsidR="00170C75" w:rsidRPr="00081560">
        <w:rPr>
          <w:rFonts w:ascii="Times New Roman" w:hAnsi="Times New Roman" w:cs="Times New Roman"/>
          <w:b/>
          <w:sz w:val="24"/>
        </w:rPr>
        <w:t xml:space="preserve">de </w:t>
      </w:r>
      <w:r w:rsidRPr="00081560">
        <w:rPr>
          <w:rFonts w:ascii="Times New Roman" w:hAnsi="Times New Roman" w:cs="Times New Roman"/>
          <w:b/>
          <w:sz w:val="24"/>
        </w:rPr>
        <w:t xml:space="preserve">“ Korunum İlkelerini Anlama Ve Tersine Çevirebilme Gözlemlenir.” </w:t>
      </w:r>
    </w:p>
    <w:p w:rsidR="00AC1D57" w:rsidRPr="00AC1D57" w:rsidRDefault="00170C75" w:rsidP="00AC1D57">
      <w:pPr>
        <w:ind w:firstLine="708"/>
        <w:jc w:val="both"/>
        <w:rPr>
          <w:rFonts w:ascii="Times New Roman" w:hAnsi="Times New Roman" w:cs="Times New Roman"/>
          <w:sz w:val="24"/>
        </w:rPr>
      </w:pPr>
      <w:r>
        <w:rPr>
          <w:rFonts w:ascii="Times New Roman" w:hAnsi="Times New Roman" w:cs="Times New Roman"/>
          <w:sz w:val="24"/>
        </w:rPr>
        <w:t>83 kişi evet yanıtını verirken 47</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%63,8 oranında başarı, %36,2</w:t>
      </w:r>
      <w:r w:rsidR="00AC1D57" w:rsidRPr="00AC1D57">
        <w:rPr>
          <w:rFonts w:ascii="Times New Roman" w:hAnsi="Times New Roman" w:cs="Times New Roman"/>
          <w:sz w:val="24"/>
        </w:rPr>
        <w:t xml:space="preserve"> oranında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5.</w:t>
      </w:r>
      <w:r w:rsidRPr="00081560">
        <w:rPr>
          <w:rFonts w:ascii="Times New Roman" w:hAnsi="Times New Roman" w:cs="Times New Roman"/>
          <w:b/>
          <w:sz w:val="24"/>
        </w:rPr>
        <w:tab/>
      </w:r>
      <w:r w:rsidR="00170C75" w:rsidRPr="00081560">
        <w:rPr>
          <w:rFonts w:ascii="Times New Roman" w:hAnsi="Times New Roman" w:cs="Times New Roman"/>
          <w:b/>
          <w:sz w:val="24"/>
        </w:rPr>
        <w:t xml:space="preserve">Madde  </w:t>
      </w:r>
      <w:r w:rsidRPr="00081560">
        <w:rPr>
          <w:rFonts w:ascii="Times New Roman" w:hAnsi="Times New Roman" w:cs="Times New Roman"/>
          <w:b/>
          <w:sz w:val="24"/>
        </w:rPr>
        <w:t xml:space="preserve">“ İlkel Anlamda Gruplandırma Yapabilir.” </w:t>
      </w:r>
    </w:p>
    <w:p w:rsidR="00AC1D57" w:rsidRPr="00AC1D57" w:rsidRDefault="00170C75" w:rsidP="00170C75">
      <w:pPr>
        <w:ind w:firstLine="708"/>
        <w:jc w:val="both"/>
        <w:rPr>
          <w:rFonts w:ascii="Times New Roman" w:hAnsi="Times New Roman" w:cs="Times New Roman"/>
          <w:sz w:val="24"/>
        </w:rPr>
      </w:pPr>
      <w:r>
        <w:rPr>
          <w:rFonts w:ascii="Times New Roman" w:hAnsi="Times New Roman" w:cs="Times New Roman"/>
          <w:sz w:val="24"/>
        </w:rPr>
        <w:t>126 kişi evet yanıtını verirken 4</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%96,9</w:t>
      </w:r>
      <w:r w:rsidR="00AC1D57" w:rsidRPr="00AC1D57">
        <w:rPr>
          <w:rFonts w:ascii="Times New Roman" w:hAnsi="Times New Roman" w:cs="Times New Roman"/>
          <w:sz w:val="24"/>
        </w:rPr>
        <w:t xml:space="preserve"> oranında </w:t>
      </w:r>
      <w:r>
        <w:rPr>
          <w:rFonts w:ascii="Times New Roman" w:hAnsi="Times New Roman" w:cs="Times New Roman"/>
          <w:sz w:val="24"/>
        </w:rPr>
        <w:t>başarı, %3,1</w:t>
      </w:r>
      <w:r w:rsidR="00AC1D57" w:rsidRPr="00AC1D57">
        <w:rPr>
          <w:rFonts w:ascii="Times New Roman" w:hAnsi="Times New Roman" w:cs="Times New Roman"/>
          <w:sz w:val="24"/>
        </w:rPr>
        <w:t xml:space="preserve"> oranında başarısızlık saptanmıştır. </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lastRenderedPageBreak/>
        <w:t>6.</w:t>
      </w:r>
      <w:r w:rsidRPr="00081560">
        <w:rPr>
          <w:rFonts w:ascii="Times New Roman" w:hAnsi="Times New Roman" w:cs="Times New Roman"/>
          <w:b/>
          <w:sz w:val="24"/>
        </w:rPr>
        <w:tab/>
      </w:r>
      <w:r w:rsidR="00170C75" w:rsidRPr="00081560">
        <w:rPr>
          <w:rFonts w:ascii="Times New Roman" w:hAnsi="Times New Roman" w:cs="Times New Roman"/>
          <w:b/>
          <w:sz w:val="24"/>
        </w:rPr>
        <w:t xml:space="preserve">Madde </w:t>
      </w:r>
      <w:r w:rsidRPr="00081560">
        <w:rPr>
          <w:rFonts w:ascii="Times New Roman" w:hAnsi="Times New Roman" w:cs="Times New Roman"/>
          <w:b/>
          <w:sz w:val="24"/>
        </w:rPr>
        <w:t xml:space="preserve">“ Problemleri Kendi Girişimleri İle Çözme Yeteneği Yüksek Düzeyde Gelişmeye Başlar.” </w:t>
      </w:r>
    </w:p>
    <w:p w:rsidR="00AC1D57" w:rsidRPr="00AC1D57" w:rsidRDefault="009A4598" w:rsidP="00AC1D57">
      <w:pPr>
        <w:ind w:firstLine="708"/>
        <w:jc w:val="both"/>
        <w:rPr>
          <w:rFonts w:ascii="Times New Roman" w:hAnsi="Times New Roman" w:cs="Times New Roman"/>
          <w:sz w:val="24"/>
        </w:rPr>
      </w:pPr>
      <w:r>
        <w:rPr>
          <w:rFonts w:ascii="Times New Roman" w:hAnsi="Times New Roman" w:cs="Times New Roman"/>
          <w:sz w:val="24"/>
        </w:rPr>
        <w:t xml:space="preserve">51 kişi evet yanıtını verirken 79 </w:t>
      </w:r>
      <w:r w:rsidR="00AC1D57" w:rsidRPr="00AC1D57">
        <w:rPr>
          <w:rFonts w:ascii="Times New Roman" w:hAnsi="Times New Roman" w:cs="Times New Roman"/>
          <w:sz w:val="24"/>
        </w:rPr>
        <w:t>kişi hayır yanıtın</w:t>
      </w:r>
      <w:r>
        <w:rPr>
          <w:rFonts w:ascii="Times New Roman" w:hAnsi="Times New Roman" w:cs="Times New Roman"/>
          <w:sz w:val="24"/>
        </w:rPr>
        <w:t>ı vermiştir. Bu madde için %39,2 oranında başarı, %60,8</w:t>
      </w:r>
      <w:r w:rsidR="00AC1D57" w:rsidRPr="00AC1D57">
        <w:rPr>
          <w:rFonts w:ascii="Times New Roman" w:hAnsi="Times New Roman" w:cs="Times New Roman"/>
          <w:sz w:val="24"/>
        </w:rPr>
        <w:t xml:space="preserve"> oranında başarısızlık saptanmıştır. </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7.</w:t>
      </w:r>
      <w:r w:rsidRPr="00081560">
        <w:rPr>
          <w:rFonts w:ascii="Times New Roman" w:hAnsi="Times New Roman" w:cs="Times New Roman"/>
          <w:b/>
          <w:sz w:val="24"/>
        </w:rPr>
        <w:tab/>
      </w:r>
      <w:r w:rsidR="009A4598" w:rsidRPr="00081560">
        <w:rPr>
          <w:rFonts w:ascii="Times New Roman" w:hAnsi="Times New Roman" w:cs="Times New Roman"/>
          <w:b/>
          <w:sz w:val="24"/>
        </w:rPr>
        <w:t xml:space="preserve">Madde </w:t>
      </w:r>
      <w:r w:rsidRPr="00081560">
        <w:rPr>
          <w:rFonts w:ascii="Times New Roman" w:hAnsi="Times New Roman" w:cs="Times New Roman"/>
          <w:b/>
          <w:sz w:val="24"/>
        </w:rPr>
        <w:t>“ Hesap Yapabilir Ve Dört İşlem Kullanabilir.”</w:t>
      </w:r>
    </w:p>
    <w:p w:rsidR="00AC1D57" w:rsidRPr="00AC1D57" w:rsidRDefault="009A4598" w:rsidP="00AC1D57">
      <w:pPr>
        <w:ind w:firstLine="708"/>
        <w:jc w:val="both"/>
        <w:rPr>
          <w:rFonts w:ascii="Times New Roman" w:hAnsi="Times New Roman" w:cs="Times New Roman"/>
          <w:sz w:val="24"/>
        </w:rPr>
      </w:pPr>
      <w:r>
        <w:rPr>
          <w:rFonts w:ascii="Times New Roman" w:hAnsi="Times New Roman" w:cs="Times New Roman"/>
          <w:sz w:val="24"/>
        </w:rPr>
        <w:t>91 kişi evet yanıtını verirken 39</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%70 oranında başarı, %30</w:t>
      </w:r>
      <w:r w:rsidR="00AC1D57" w:rsidRPr="00AC1D57">
        <w:rPr>
          <w:rFonts w:ascii="Times New Roman" w:hAnsi="Times New Roman" w:cs="Times New Roman"/>
          <w:sz w:val="24"/>
        </w:rPr>
        <w:t xml:space="preserve"> oranında başarısızlık saptanmıştır. </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8.</w:t>
      </w:r>
      <w:r w:rsidRPr="00081560">
        <w:rPr>
          <w:rFonts w:ascii="Times New Roman" w:hAnsi="Times New Roman" w:cs="Times New Roman"/>
          <w:b/>
          <w:sz w:val="24"/>
        </w:rPr>
        <w:tab/>
      </w:r>
      <w:r w:rsidR="00AC1D57" w:rsidRPr="00081560">
        <w:rPr>
          <w:rFonts w:ascii="Times New Roman" w:hAnsi="Times New Roman" w:cs="Times New Roman"/>
          <w:b/>
          <w:sz w:val="24"/>
        </w:rPr>
        <w:t xml:space="preserve">Madde </w:t>
      </w:r>
      <w:r w:rsidRPr="00081560">
        <w:rPr>
          <w:rFonts w:ascii="Times New Roman" w:hAnsi="Times New Roman" w:cs="Times New Roman"/>
          <w:b/>
          <w:sz w:val="24"/>
        </w:rPr>
        <w:t xml:space="preserve">“ </w:t>
      </w:r>
      <w:r w:rsidR="00E83E94" w:rsidRPr="00081560">
        <w:rPr>
          <w:rFonts w:ascii="Times New Roman" w:hAnsi="Times New Roman" w:cs="Times New Roman"/>
          <w:b/>
          <w:sz w:val="24"/>
        </w:rPr>
        <w:t xml:space="preserve">Nesnelere </w:t>
      </w:r>
      <w:r w:rsidRPr="00081560">
        <w:rPr>
          <w:rFonts w:ascii="Times New Roman" w:hAnsi="Times New Roman" w:cs="Times New Roman"/>
          <w:b/>
          <w:sz w:val="24"/>
        </w:rPr>
        <w:t>Olaylara Tek Açıdan Bakıp Değerlendirmez.”</w:t>
      </w:r>
    </w:p>
    <w:p w:rsidR="00AC1D57" w:rsidRPr="00AC1D57" w:rsidRDefault="00E83E94" w:rsidP="00AC1D57">
      <w:pPr>
        <w:ind w:firstLine="708"/>
        <w:jc w:val="both"/>
        <w:rPr>
          <w:rFonts w:ascii="Times New Roman" w:hAnsi="Times New Roman" w:cs="Times New Roman"/>
          <w:sz w:val="24"/>
        </w:rPr>
      </w:pPr>
      <w:r>
        <w:rPr>
          <w:rFonts w:ascii="Times New Roman" w:hAnsi="Times New Roman" w:cs="Times New Roman"/>
          <w:sz w:val="24"/>
        </w:rPr>
        <w:t>78 kişi evet yanıtını verirken 52</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%60 oranında başarı, %40</w:t>
      </w:r>
      <w:r w:rsidR="00AC1D57" w:rsidRPr="00AC1D57">
        <w:rPr>
          <w:rFonts w:ascii="Times New Roman" w:hAnsi="Times New Roman" w:cs="Times New Roman"/>
          <w:sz w:val="24"/>
        </w:rPr>
        <w:t xml:space="preserve"> oranında başarısızlık saptanmıştır.</w:t>
      </w:r>
    </w:p>
    <w:p w:rsidR="00AC1D57" w:rsidRPr="00AC1D57" w:rsidRDefault="00AC1D57" w:rsidP="00AC1D57">
      <w:pPr>
        <w:ind w:firstLine="708"/>
        <w:jc w:val="both"/>
        <w:rPr>
          <w:rFonts w:ascii="Times New Roman" w:hAnsi="Times New Roman" w:cs="Times New Roman"/>
          <w:sz w:val="24"/>
        </w:rPr>
      </w:pPr>
      <w:r w:rsidRPr="00E83E94">
        <w:rPr>
          <w:rFonts w:ascii="Times New Roman" w:hAnsi="Times New Roman" w:cs="Times New Roman"/>
          <w:b/>
          <w:sz w:val="24"/>
        </w:rPr>
        <w:t>9.</w:t>
      </w:r>
      <w:r w:rsidRPr="00E83E94">
        <w:rPr>
          <w:rFonts w:ascii="Times New Roman" w:hAnsi="Times New Roman" w:cs="Times New Roman"/>
          <w:b/>
          <w:sz w:val="24"/>
        </w:rPr>
        <w:tab/>
        <w:t>Madde  “</w:t>
      </w:r>
      <w:r w:rsidR="00E83E94">
        <w:rPr>
          <w:rFonts w:ascii="Times New Roman" w:hAnsi="Times New Roman" w:cs="Times New Roman"/>
          <w:sz w:val="24"/>
        </w:rPr>
        <w:t xml:space="preserve"> </w:t>
      </w:r>
      <w:proofErr w:type="spellStart"/>
      <w:r w:rsidR="00E83E94" w:rsidRPr="00E83E94">
        <w:rPr>
          <w:rFonts w:ascii="Times New Roman" w:hAnsi="Times New Roman" w:cs="Times New Roman"/>
          <w:b/>
          <w:sz w:val="24"/>
        </w:rPr>
        <w:t>Dönüşümsel</w:t>
      </w:r>
      <w:proofErr w:type="spellEnd"/>
      <w:r w:rsidR="00E83E94" w:rsidRPr="00E83E94">
        <w:rPr>
          <w:rFonts w:ascii="Times New Roman" w:hAnsi="Times New Roman" w:cs="Times New Roman"/>
          <w:b/>
          <w:sz w:val="24"/>
        </w:rPr>
        <w:t xml:space="preserve"> Düşünme Gelişmiştir. </w:t>
      </w:r>
      <w:proofErr w:type="gramStart"/>
      <w:r w:rsidR="00E83E94" w:rsidRPr="00E83E94">
        <w:rPr>
          <w:rFonts w:ascii="Times New Roman" w:hAnsi="Times New Roman" w:cs="Times New Roman"/>
          <w:b/>
          <w:sz w:val="24"/>
        </w:rPr>
        <w:t>(</w:t>
      </w:r>
      <w:proofErr w:type="gramEnd"/>
      <w:r w:rsidR="00E83E94" w:rsidRPr="00E83E94">
        <w:rPr>
          <w:rFonts w:ascii="Times New Roman" w:hAnsi="Times New Roman" w:cs="Times New Roman"/>
          <w:b/>
          <w:sz w:val="24"/>
        </w:rPr>
        <w:t>Bir Problemde Kullandığı Bir Çözümü Benzer Problemde De Kullanabilme</w:t>
      </w:r>
      <w:r w:rsidRPr="00AC1D57">
        <w:rPr>
          <w:rFonts w:ascii="Times New Roman" w:hAnsi="Times New Roman" w:cs="Times New Roman"/>
          <w:sz w:val="24"/>
        </w:rPr>
        <w:t xml:space="preserve">.” </w:t>
      </w:r>
    </w:p>
    <w:p w:rsidR="00AC1D57" w:rsidRPr="00AC1D57" w:rsidRDefault="00E83E94" w:rsidP="00AC1D57">
      <w:pPr>
        <w:ind w:firstLine="708"/>
        <w:jc w:val="both"/>
        <w:rPr>
          <w:rFonts w:ascii="Times New Roman" w:hAnsi="Times New Roman" w:cs="Times New Roman"/>
          <w:sz w:val="24"/>
        </w:rPr>
      </w:pPr>
      <w:r>
        <w:rPr>
          <w:rFonts w:ascii="Times New Roman" w:hAnsi="Times New Roman" w:cs="Times New Roman"/>
          <w:sz w:val="24"/>
        </w:rPr>
        <w:t>84 kişi evet yanıtını verirken 46</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%64,6 oranında başarı, %35,4</w:t>
      </w:r>
      <w:r w:rsidR="00AC1D57" w:rsidRPr="00AC1D57">
        <w:rPr>
          <w:rFonts w:ascii="Times New Roman" w:hAnsi="Times New Roman" w:cs="Times New Roman"/>
          <w:sz w:val="24"/>
        </w:rPr>
        <w:t xml:space="preserve"> oranında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10.</w:t>
      </w:r>
      <w:r w:rsidRPr="00081560">
        <w:rPr>
          <w:rFonts w:ascii="Times New Roman" w:hAnsi="Times New Roman" w:cs="Times New Roman"/>
          <w:b/>
          <w:sz w:val="24"/>
        </w:rPr>
        <w:tab/>
      </w:r>
      <w:r w:rsidR="00AC1D57" w:rsidRPr="00081560">
        <w:rPr>
          <w:rFonts w:ascii="Times New Roman" w:hAnsi="Times New Roman" w:cs="Times New Roman"/>
          <w:b/>
          <w:sz w:val="24"/>
        </w:rPr>
        <w:t xml:space="preserve">Madde </w:t>
      </w:r>
      <w:r w:rsidRPr="00081560">
        <w:rPr>
          <w:rFonts w:ascii="Times New Roman" w:hAnsi="Times New Roman" w:cs="Times New Roman"/>
          <w:b/>
          <w:sz w:val="24"/>
        </w:rPr>
        <w:t xml:space="preserve">“ </w:t>
      </w:r>
      <w:proofErr w:type="spellStart"/>
      <w:r w:rsidRPr="00081560">
        <w:rPr>
          <w:rFonts w:ascii="Times New Roman" w:hAnsi="Times New Roman" w:cs="Times New Roman"/>
          <w:b/>
          <w:sz w:val="24"/>
        </w:rPr>
        <w:t>Çıkarsanmış</w:t>
      </w:r>
      <w:proofErr w:type="spellEnd"/>
      <w:r w:rsidRPr="00081560">
        <w:rPr>
          <w:rFonts w:ascii="Times New Roman" w:hAnsi="Times New Roman" w:cs="Times New Roman"/>
          <w:b/>
          <w:sz w:val="24"/>
        </w:rPr>
        <w:t xml:space="preserve"> Gerçeklik Özelliğine Sahiptir.”</w:t>
      </w:r>
    </w:p>
    <w:p w:rsidR="00AC1D57" w:rsidRPr="00AC1D57" w:rsidRDefault="00E83E94" w:rsidP="00AC1D57">
      <w:pPr>
        <w:ind w:firstLine="708"/>
        <w:jc w:val="both"/>
        <w:rPr>
          <w:rFonts w:ascii="Times New Roman" w:hAnsi="Times New Roman" w:cs="Times New Roman"/>
          <w:sz w:val="24"/>
        </w:rPr>
      </w:pPr>
      <w:r>
        <w:rPr>
          <w:rFonts w:ascii="Times New Roman" w:hAnsi="Times New Roman" w:cs="Times New Roman"/>
          <w:sz w:val="24"/>
        </w:rPr>
        <w:t>65 kişi evet yanıtını verirken 65</w:t>
      </w:r>
      <w:r w:rsidR="00AC1D57" w:rsidRPr="00AC1D57">
        <w:rPr>
          <w:rFonts w:ascii="Times New Roman" w:hAnsi="Times New Roman" w:cs="Times New Roman"/>
          <w:sz w:val="24"/>
        </w:rPr>
        <w:t xml:space="preserve"> kişi hayır yanıt</w:t>
      </w:r>
      <w:r>
        <w:rPr>
          <w:rFonts w:ascii="Times New Roman" w:hAnsi="Times New Roman" w:cs="Times New Roman"/>
          <w:sz w:val="24"/>
        </w:rPr>
        <w:t>ını vermiştir. Bu madde için %50 oranında başarı, %50</w:t>
      </w:r>
      <w:r w:rsidR="00AC1D57" w:rsidRPr="00AC1D57">
        <w:rPr>
          <w:rFonts w:ascii="Times New Roman" w:hAnsi="Times New Roman" w:cs="Times New Roman"/>
          <w:sz w:val="24"/>
        </w:rPr>
        <w:t xml:space="preserve"> oranında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11.</w:t>
      </w:r>
      <w:r w:rsidRPr="00081560">
        <w:rPr>
          <w:rFonts w:ascii="Times New Roman" w:hAnsi="Times New Roman" w:cs="Times New Roman"/>
          <w:b/>
          <w:sz w:val="24"/>
        </w:rPr>
        <w:tab/>
      </w:r>
      <w:r w:rsidR="00657111" w:rsidRPr="00081560">
        <w:rPr>
          <w:rFonts w:ascii="Times New Roman" w:hAnsi="Times New Roman" w:cs="Times New Roman"/>
          <w:b/>
          <w:sz w:val="24"/>
        </w:rPr>
        <w:t xml:space="preserve">Madde </w:t>
      </w:r>
      <w:r w:rsidRPr="00081560">
        <w:rPr>
          <w:rFonts w:ascii="Times New Roman" w:hAnsi="Times New Roman" w:cs="Times New Roman"/>
          <w:b/>
          <w:sz w:val="24"/>
        </w:rPr>
        <w:t xml:space="preserve">“ </w:t>
      </w:r>
      <w:proofErr w:type="spellStart"/>
      <w:r w:rsidRPr="00081560">
        <w:rPr>
          <w:rFonts w:ascii="Times New Roman" w:hAnsi="Times New Roman" w:cs="Times New Roman"/>
          <w:b/>
          <w:sz w:val="24"/>
        </w:rPr>
        <w:t>Tümevarımsal</w:t>
      </w:r>
      <w:proofErr w:type="spellEnd"/>
      <w:r w:rsidRPr="00081560">
        <w:rPr>
          <w:rFonts w:ascii="Times New Roman" w:hAnsi="Times New Roman" w:cs="Times New Roman"/>
          <w:b/>
          <w:sz w:val="24"/>
        </w:rPr>
        <w:t xml:space="preserve"> Düşünme (Tek Bir Yargıdan Sonuca Ulaşma) Gelişmiştir.” </w:t>
      </w:r>
    </w:p>
    <w:p w:rsidR="00AC1D57" w:rsidRPr="00AC1D57" w:rsidRDefault="00657111" w:rsidP="00AC1D57">
      <w:pPr>
        <w:ind w:firstLine="708"/>
        <w:jc w:val="both"/>
        <w:rPr>
          <w:rFonts w:ascii="Times New Roman" w:hAnsi="Times New Roman" w:cs="Times New Roman"/>
          <w:sz w:val="24"/>
        </w:rPr>
      </w:pPr>
      <w:r>
        <w:rPr>
          <w:rFonts w:ascii="Times New Roman" w:hAnsi="Times New Roman" w:cs="Times New Roman"/>
          <w:sz w:val="24"/>
        </w:rPr>
        <w:t>78 kişi evet yanıtını verirken 52</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%60 oranında başarı, %40</w:t>
      </w:r>
      <w:r w:rsidR="00AC1D57" w:rsidRPr="00AC1D57">
        <w:rPr>
          <w:rFonts w:ascii="Times New Roman" w:hAnsi="Times New Roman" w:cs="Times New Roman"/>
          <w:sz w:val="24"/>
        </w:rPr>
        <w:t xml:space="preserve"> oranında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12.</w:t>
      </w:r>
      <w:r w:rsidRPr="00081560">
        <w:rPr>
          <w:rFonts w:ascii="Times New Roman" w:hAnsi="Times New Roman" w:cs="Times New Roman"/>
          <w:b/>
          <w:sz w:val="24"/>
        </w:rPr>
        <w:tab/>
      </w:r>
      <w:r w:rsidR="00AC1D57" w:rsidRPr="00081560">
        <w:rPr>
          <w:rFonts w:ascii="Times New Roman" w:hAnsi="Times New Roman" w:cs="Times New Roman"/>
          <w:b/>
          <w:sz w:val="24"/>
        </w:rPr>
        <w:t xml:space="preserve">Madde </w:t>
      </w:r>
      <w:r w:rsidRPr="00081560">
        <w:rPr>
          <w:rFonts w:ascii="Times New Roman" w:hAnsi="Times New Roman" w:cs="Times New Roman"/>
          <w:b/>
          <w:sz w:val="24"/>
        </w:rPr>
        <w:t>“ Bu Yaş Grubunda Dil Gelişimi Hızlanmıştır, Alıcı Ve İfade Edici Dil Yetişkinlerin Seviyesine Ulaşmaya Başlamıştır.”</w:t>
      </w:r>
    </w:p>
    <w:p w:rsidR="00AC1D57" w:rsidRPr="00AC1D57" w:rsidRDefault="00657111" w:rsidP="00AC1D57">
      <w:pPr>
        <w:ind w:firstLine="708"/>
        <w:jc w:val="both"/>
        <w:rPr>
          <w:rFonts w:ascii="Times New Roman" w:hAnsi="Times New Roman" w:cs="Times New Roman"/>
          <w:sz w:val="24"/>
        </w:rPr>
      </w:pPr>
      <w:r>
        <w:rPr>
          <w:rFonts w:ascii="Times New Roman" w:hAnsi="Times New Roman" w:cs="Times New Roman"/>
          <w:sz w:val="24"/>
        </w:rPr>
        <w:t>83 kişi evet yanıtını verirken 47</w:t>
      </w:r>
      <w:r w:rsidR="00AC1D57" w:rsidRPr="00AC1D57">
        <w:rPr>
          <w:rFonts w:ascii="Times New Roman" w:hAnsi="Times New Roman" w:cs="Times New Roman"/>
          <w:sz w:val="24"/>
        </w:rPr>
        <w:t xml:space="preserve"> kişi hayır yanıtın</w:t>
      </w:r>
      <w:r>
        <w:rPr>
          <w:rFonts w:ascii="Times New Roman" w:hAnsi="Times New Roman" w:cs="Times New Roman"/>
          <w:sz w:val="24"/>
        </w:rPr>
        <w:t xml:space="preserve">ı vermiştir. Bu madde için %63,8 oranında başarı, %36,2 </w:t>
      </w:r>
      <w:r w:rsidR="00AC1D57" w:rsidRPr="00AC1D57">
        <w:rPr>
          <w:rFonts w:ascii="Times New Roman" w:hAnsi="Times New Roman" w:cs="Times New Roman"/>
          <w:sz w:val="24"/>
        </w:rPr>
        <w:t>oranında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13.</w:t>
      </w:r>
      <w:r w:rsidRPr="00081560">
        <w:rPr>
          <w:rFonts w:ascii="Times New Roman" w:hAnsi="Times New Roman" w:cs="Times New Roman"/>
          <w:b/>
          <w:sz w:val="24"/>
        </w:rPr>
        <w:tab/>
      </w:r>
      <w:r w:rsidR="00AC1D57" w:rsidRPr="00081560">
        <w:rPr>
          <w:rFonts w:ascii="Times New Roman" w:hAnsi="Times New Roman" w:cs="Times New Roman"/>
          <w:b/>
          <w:sz w:val="24"/>
        </w:rPr>
        <w:t xml:space="preserve">Madde </w:t>
      </w:r>
      <w:r w:rsidRPr="00081560">
        <w:rPr>
          <w:rFonts w:ascii="Times New Roman" w:hAnsi="Times New Roman" w:cs="Times New Roman"/>
          <w:b/>
          <w:sz w:val="24"/>
        </w:rPr>
        <w:t>“ Soyut Düşünme Becerileri Gelişerek İdealler, Fikirler Ortaya Çıkmıştır</w:t>
      </w:r>
      <w:proofErr w:type="gramStart"/>
      <w:r w:rsidRPr="00081560">
        <w:rPr>
          <w:rFonts w:ascii="Times New Roman" w:hAnsi="Times New Roman" w:cs="Times New Roman"/>
          <w:b/>
          <w:sz w:val="24"/>
        </w:rPr>
        <w:t>..</w:t>
      </w:r>
      <w:proofErr w:type="gramEnd"/>
      <w:r w:rsidRPr="00081560">
        <w:rPr>
          <w:rFonts w:ascii="Times New Roman" w:hAnsi="Times New Roman" w:cs="Times New Roman"/>
          <w:b/>
          <w:sz w:val="24"/>
        </w:rPr>
        <w:t xml:space="preserve">” </w:t>
      </w:r>
    </w:p>
    <w:p w:rsidR="00AC1D57" w:rsidRPr="00AC1D57" w:rsidRDefault="006E624A" w:rsidP="00AC1D57">
      <w:pPr>
        <w:ind w:firstLine="708"/>
        <w:jc w:val="both"/>
        <w:rPr>
          <w:rFonts w:ascii="Times New Roman" w:hAnsi="Times New Roman" w:cs="Times New Roman"/>
          <w:sz w:val="24"/>
        </w:rPr>
      </w:pPr>
      <w:r>
        <w:rPr>
          <w:rFonts w:ascii="Times New Roman" w:hAnsi="Times New Roman" w:cs="Times New Roman"/>
          <w:sz w:val="24"/>
        </w:rPr>
        <w:t>53 kişi evet yanıtını verirken 77</w:t>
      </w:r>
      <w:r w:rsidR="00AC1D57" w:rsidRPr="00AC1D57">
        <w:rPr>
          <w:rFonts w:ascii="Times New Roman" w:hAnsi="Times New Roman" w:cs="Times New Roman"/>
          <w:sz w:val="24"/>
        </w:rPr>
        <w:t xml:space="preserve"> kişi hayır yanıtını vermiştir. Bu madde</w:t>
      </w:r>
      <w:r>
        <w:rPr>
          <w:rFonts w:ascii="Times New Roman" w:hAnsi="Times New Roman" w:cs="Times New Roman"/>
          <w:sz w:val="24"/>
        </w:rPr>
        <w:t xml:space="preserve"> için %59,3 oranında başarı, %40,7</w:t>
      </w:r>
      <w:r w:rsidR="00AC1D57" w:rsidRPr="00AC1D57">
        <w:rPr>
          <w:rFonts w:ascii="Times New Roman" w:hAnsi="Times New Roman" w:cs="Times New Roman"/>
          <w:sz w:val="24"/>
        </w:rPr>
        <w:t xml:space="preserve"> oranında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14.</w:t>
      </w:r>
      <w:r w:rsidRPr="00081560">
        <w:rPr>
          <w:rFonts w:ascii="Times New Roman" w:hAnsi="Times New Roman" w:cs="Times New Roman"/>
          <w:b/>
          <w:sz w:val="24"/>
        </w:rPr>
        <w:tab/>
      </w:r>
      <w:r w:rsidR="00AC1D57" w:rsidRPr="00081560">
        <w:rPr>
          <w:rFonts w:ascii="Times New Roman" w:hAnsi="Times New Roman" w:cs="Times New Roman"/>
          <w:b/>
          <w:sz w:val="24"/>
        </w:rPr>
        <w:t>Madde</w:t>
      </w:r>
      <w:r w:rsidR="006E624A" w:rsidRPr="00081560">
        <w:rPr>
          <w:rFonts w:ascii="Times New Roman" w:hAnsi="Times New Roman" w:cs="Times New Roman"/>
          <w:b/>
          <w:sz w:val="24"/>
        </w:rPr>
        <w:t xml:space="preserve"> </w:t>
      </w:r>
      <w:r w:rsidRPr="00081560">
        <w:rPr>
          <w:rFonts w:ascii="Times New Roman" w:hAnsi="Times New Roman" w:cs="Times New Roman"/>
          <w:b/>
          <w:sz w:val="24"/>
        </w:rPr>
        <w:t>“ Birleştirici Düşünme Gelişmiştir (Tüm Faktörleri Beraber Düşünme)”</w:t>
      </w:r>
    </w:p>
    <w:p w:rsidR="00AC1D57" w:rsidRPr="00AC1D57" w:rsidRDefault="006E624A" w:rsidP="006E624A">
      <w:pPr>
        <w:ind w:firstLine="708"/>
        <w:jc w:val="both"/>
        <w:rPr>
          <w:rFonts w:ascii="Times New Roman" w:hAnsi="Times New Roman" w:cs="Times New Roman"/>
          <w:sz w:val="24"/>
        </w:rPr>
      </w:pPr>
      <w:r>
        <w:rPr>
          <w:rFonts w:ascii="Times New Roman" w:hAnsi="Times New Roman" w:cs="Times New Roman"/>
          <w:sz w:val="24"/>
        </w:rPr>
        <w:t xml:space="preserve">35 </w:t>
      </w:r>
      <w:r w:rsidR="00AC1D57" w:rsidRPr="00AC1D57">
        <w:rPr>
          <w:rFonts w:ascii="Times New Roman" w:hAnsi="Times New Roman" w:cs="Times New Roman"/>
          <w:sz w:val="24"/>
        </w:rPr>
        <w:t>kişi evet yanıtını</w:t>
      </w:r>
      <w:r>
        <w:rPr>
          <w:rFonts w:ascii="Times New Roman" w:hAnsi="Times New Roman" w:cs="Times New Roman"/>
          <w:sz w:val="24"/>
        </w:rPr>
        <w:t xml:space="preserve"> verirken 95</w:t>
      </w:r>
      <w:r w:rsidR="00AC1D57" w:rsidRPr="00AC1D57">
        <w:rPr>
          <w:rFonts w:ascii="Times New Roman" w:hAnsi="Times New Roman" w:cs="Times New Roman"/>
          <w:sz w:val="24"/>
        </w:rPr>
        <w:t xml:space="preserve"> kişi hayır yanıtını vermiştir. Bu madde i</w:t>
      </w:r>
      <w:r>
        <w:rPr>
          <w:rFonts w:ascii="Times New Roman" w:hAnsi="Times New Roman" w:cs="Times New Roman"/>
          <w:sz w:val="24"/>
        </w:rPr>
        <w:t>çin %73 oranında başarı, %27</w:t>
      </w:r>
      <w:r w:rsidR="00AC1D57" w:rsidRPr="00AC1D57">
        <w:rPr>
          <w:rFonts w:ascii="Times New Roman" w:hAnsi="Times New Roman" w:cs="Times New Roman"/>
          <w:sz w:val="24"/>
        </w:rPr>
        <w:t xml:space="preserve"> oran</w:t>
      </w:r>
      <w:r>
        <w:rPr>
          <w:rFonts w:ascii="Times New Roman" w:hAnsi="Times New Roman" w:cs="Times New Roman"/>
          <w:sz w:val="24"/>
        </w:rPr>
        <w:t>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15. Madde “Hipotetik (</w:t>
      </w:r>
      <w:proofErr w:type="spellStart"/>
      <w:r w:rsidRPr="00081560">
        <w:rPr>
          <w:rFonts w:ascii="Times New Roman" w:hAnsi="Times New Roman" w:cs="Times New Roman"/>
          <w:b/>
          <w:sz w:val="24"/>
        </w:rPr>
        <w:t>Varsayımsal</w:t>
      </w:r>
      <w:proofErr w:type="spellEnd"/>
      <w:r w:rsidRPr="00081560">
        <w:rPr>
          <w:rFonts w:ascii="Times New Roman" w:hAnsi="Times New Roman" w:cs="Times New Roman"/>
          <w:b/>
          <w:sz w:val="24"/>
        </w:rPr>
        <w:t xml:space="preserve">) Düşünme Gelişmiştir.” </w:t>
      </w:r>
    </w:p>
    <w:p w:rsidR="00AC1D57" w:rsidRDefault="006E624A" w:rsidP="00AC1D57">
      <w:pPr>
        <w:ind w:firstLine="708"/>
        <w:jc w:val="both"/>
        <w:rPr>
          <w:rFonts w:ascii="Times New Roman" w:hAnsi="Times New Roman" w:cs="Times New Roman"/>
          <w:sz w:val="24"/>
        </w:rPr>
      </w:pPr>
      <w:r>
        <w:rPr>
          <w:rFonts w:ascii="Times New Roman" w:hAnsi="Times New Roman" w:cs="Times New Roman"/>
          <w:sz w:val="24"/>
        </w:rPr>
        <w:t xml:space="preserve">55 kişi evet yanıtını verirken 75 </w:t>
      </w:r>
      <w:r w:rsidR="00AC1D57" w:rsidRPr="00AC1D57">
        <w:rPr>
          <w:rFonts w:ascii="Times New Roman" w:hAnsi="Times New Roman" w:cs="Times New Roman"/>
          <w:sz w:val="24"/>
        </w:rPr>
        <w:t>kişi hayır yanıtını vermiştir. Bu madde içi</w:t>
      </w:r>
      <w:r>
        <w:rPr>
          <w:rFonts w:ascii="Times New Roman" w:hAnsi="Times New Roman" w:cs="Times New Roman"/>
          <w:sz w:val="24"/>
        </w:rPr>
        <w:t>n %</w:t>
      </w:r>
      <w:r w:rsidR="00F60215">
        <w:rPr>
          <w:rFonts w:ascii="Times New Roman" w:hAnsi="Times New Roman" w:cs="Times New Roman"/>
          <w:sz w:val="24"/>
        </w:rPr>
        <w:t>57</w:t>
      </w:r>
      <w:r>
        <w:rPr>
          <w:rFonts w:ascii="Times New Roman" w:hAnsi="Times New Roman" w:cs="Times New Roman"/>
          <w:sz w:val="24"/>
        </w:rPr>
        <w:t>,7</w:t>
      </w:r>
      <w:r w:rsidRPr="00AC1D57">
        <w:rPr>
          <w:rFonts w:ascii="Times New Roman" w:hAnsi="Times New Roman" w:cs="Times New Roman"/>
          <w:sz w:val="24"/>
        </w:rPr>
        <w:t xml:space="preserve"> </w:t>
      </w:r>
      <w:r>
        <w:rPr>
          <w:rFonts w:ascii="Times New Roman" w:hAnsi="Times New Roman" w:cs="Times New Roman"/>
          <w:sz w:val="24"/>
        </w:rPr>
        <w:t xml:space="preserve">oranında başarı, %42,3 </w:t>
      </w:r>
      <w:r w:rsidR="00AC1D57" w:rsidRPr="00AC1D57">
        <w:rPr>
          <w:rFonts w:ascii="Times New Roman" w:hAnsi="Times New Roman" w:cs="Times New Roman"/>
          <w:sz w:val="24"/>
        </w:rPr>
        <w:t>oranında başarısızlık saptanmıştır.</w:t>
      </w:r>
    </w:p>
    <w:p w:rsidR="006E624A" w:rsidRDefault="006E624A" w:rsidP="00AC1D57">
      <w:pPr>
        <w:ind w:firstLine="708"/>
        <w:jc w:val="both"/>
        <w:rPr>
          <w:rFonts w:ascii="Times New Roman" w:hAnsi="Times New Roman" w:cs="Times New Roman"/>
          <w:sz w:val="24"/>
        </w:rPr>
      </w:pPr>
    </w:p>
    <w:p w:rsidR="006E624A" w:rsidRPr="00AC1D57" w:rsidRDefault="006E624A" w:rsidP="00AC1D57">
      <w:pPr>
        <w:ind w:firstLine="708"/>
        <w:jc w:val="both"/>
        <w:rPr>
          <w:rFonts w:ascii="Times New Roman" w:hAnsi="Times New Roman" w:cs="Times New Roman"/>
          <w:sz w:val="24"/>
        </w:rPr>
      </w:pP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 xml:space="preserve">16.  </w:t>
      </w:r>
      <w:r w:rsidR="00AC1D57" w:rsidRPr="00081560">
        <w:rPr>
          <w:rFonts w:ascii="Times New Roman" w:hAnsi="Times New Roman" w:cs="Times New Roman"/>
          <w:b/>
          <w:sz w:val="24"/>
        </w:rPr>
        <w:t xml:space="preserve">Madde </w:t>
      </w:r>
      <w:r w:rsidRPr="00081560">
        <w:rPr>
          <w:rFonts w:ascii="Times New Roman" w:hAnsi="Times New Roman" w:cs="Times New Roman"/>
          <w:b/>
          <w:sz w:val="24"/>
        </w:rPr>
        <w:t>“ Göreceli (Başkasının Bakış Acısından Bakarak) Düşünme Gelişmiştir.”</w:t>
      </w:r>
    </w:p>
    <w:p w:rsidR="00AC1D57" w:rsidRPr="00AC1D57" w:rsidRDefault="00F60215" w:rsidP="00AC1D57">
      <w:pPr>
        <w:ind w:firstLine="708"/>
        <w:jc w:val="both"/>
        <w:rPr>
          <w:rFonts w:ascii="Times New Roman" w:hAnsi="Times New Roman" w:cs="Times New Roman"/>
          <w:sz w:val="24"/>
        </w:rPr>
      </w:pPr>
      <w:r>
        <w:rPr>
          <w:rFonts w:ascii="Times New Roman" w:hAnsi="Times New Roman" w:cs="Times New Roman"/>
          <w:sz w:val="24"/>
        </w:rPr>
        <w:t>70 kişi evet yanıtını verirken 60</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%46,1 oranında başarı, %53,9</w:t>
      </w:r>
      <w:r w:rsidR="00AC1D57" w:rsidRPr="00AC1D57">
        <w:rPr>
          <w:rFonts w:ascii="Times New Roman" w:hAnsi="Times New Roman" w:cs="Times New Roman"/>
          <w:sz w:val="24"/>
        </w:rPr>
        <w:t xml:space="preserve"> oranında başarısızlık saptanmıştır.</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17. Madde “</w:t>
      </w:r>
      <w:proofErr w:type="spellStart"/>
      <w:r w:rsidRPr="00081560">
        <w:rPr>
          <w:rFonts w:ascii="Times New Roman" w:hAnsi="Times New Roman" w:cs="Times New Roman"/>
          <w:b/>
          <w:sz w:val="24"/>
        </w:rPr>
        <w:t>Metabilişsel</w:t>
      </w:r>
      <w:proofErr w:type="spellEnd"/>
      <w:r>
        <w:rPr>
          <w:rFonts w:ascii="Times New Roman" w:hAnsi="Times New Roman" w:cs="Times New Roman"/>
          <w:b/>
          <w:sz w:val="24"/>
        </w:rPr>
        <w:t xml:space="preserve"> </w:t>
      </w:r>
      <w:r w:rsidRPr="00081560">
        <w:rPr>
          <w:rFonts w:ascii="Times New Roman" w:hAnsi="Times New Roman" w:cs="Times New Roman"/>
          <w:b/>
          <w:sz w:val="24"/>
        </w:rPr>
        <w:t>(Nasıl Düşüneceği Konusundaki Düşünmelerin Tamamı) Düşünme Gelişmiştir.”</w:t>
      </w:r>
    </w:p>
    <w:p w:rsidR="00AC1D57" w:rsidRPr="00AC1D57" w:rsidRDefault="00F60215" w:rsidP="00AC1D57">
      <w:pPr>
        <w:ind w:firstLine="708"/>
        <w:jc w:val="both"/>
        <w:rPr>
          <w:rFonts w:ascii="Times New Roman" w:hAnsi="Times New Roman" w:cs="Times New Roman"/>
          <w:sz w:val="24"/>
        </w:rPr>
      </w:pPr>
      <w:r>
        <w:rPr>
          <w:rFonts w:ascii="Times New Roman" w:hAnsi="Times New Roman" w:cs="Times New Roman"/>
          <w:sz w:val="24"/>
        </w:rPr>
        <w:t>38 kişi evet yanıtını verirken 92</w:t>
      </w:r>
      <w:r w:rsidR="00AC1D57" w:rsidRPr="00AC1D57">
        <w:rPr>
          <w:rFonts w:ascii="Times New Roman" w:hAnsi="Times New Roman" w:cs="Times New Roman"/>
          <w:sz w:val="24"/>
        </w:rPr>
        <w:t xml:space="preserve"> kişi hayır yanıtın</w:t>
      </w:r>
      <w:r>
        <w:rPr>
          <w:rFonts w:ascii="Times New Roman" w:hAnsi="Times New Roman" w:cs="Times New Roman"/>
          <w:sz w:val="24"/>
        </w:rPr>
        <w:t>ı vermiştir. Bu madde için %70,7 oranında başarı, %29,3</w:t>
      </w:r>
      <w:r w:rsidR="00AC1D57" w:rsidRPr="00AC1D57">
        <w:rPr>
          <w:rFonts w:ascii="Times New Roman" w:hAnsi="Times New Roman" w:cs="Times New Roman"/>
          <w:sz w:val="24"/>
        </w:rPr>
        <w:t xml:space="preserve"> oranında başarısızlık saptanmıştır. </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 xml:space="preserve">18. Madde “ Tümevarım Ve </w:t>
      </w:r>
      <w:proofErr w:type="spellStart"/>
      <w:r w:rsidRPr="00081560">
        <w:rPr>
          <w:rFonts w:ascii="Times New Roman" w:hAnsi="Times New Roman" w:cs="Times New Roman"/>
          <w:b/>
          <w:sz w:val="24"/>
        </w:rPr>
        <w:t>Tümdengelimsel</w:t>
      </w:r>
      <w:proofErr w:type="spellEnd"/>
      <w:r w:rsidRPr="00081560">
        <w:rPr>
          <w:rFonts w:ascii="Times New Roman" w:hAnsi="Times New Roman" w:cs="Times New Roman"/>
          <w:b/>
          <w:sz w:val="24"/>
        </w:rPr>
        <w:t xml:space="preserve"> Düşünmeyi Birleştirerek Üst Düzey Akıl Yürütme Yapabilir.”</w:t>
      </w:r>
    </w:p>
    <w:p w:rsidR="00AC1D57" w:rsidRPr="00AC1D57" w:rsidRDefault="00F60215" w:rsidP="00AC1D57">
      <w:pPr>
        <w:ind w:firstLine="708"/>
        <w:jc w:val="both"/>
        <w:rPr>
          <w:rFonts w:ascii="Times New Roman" w:hAnsi="Times New Roman" w:cs="Times New Roman"/>
          <w:sz w:val="24"/>
        </w:rPr>
      </w:pPr>
      <w:r>
        <w:rPr>
          <w:rFonts w:ascii="Times New Roman" w:hAnsi="Times New Roman" w:cs="Times New Roman"/>
          <w:sz w:val="24"/>
        </w:rPr>
        <w:t>35</w:t>
      </w:r>
      <w:r w:rsidR="00AC1D57" w:rsidRPr="00AC1D57">
        <w:rPr>
          <w:rFonts w:ascii="Times New Roman" w:hAnsi="Times New Roman" w:cs="Times New Roman"/>
          <w:sz w:val="24"/>
        </w:rPr>
        <w:t xml:space="preserve"> kişi evet yanıtını </w:t>
      </w:r>
      <w:r>
        <w:rPr>
          <w:rFonts w:ascii="Times New Roman" w:hAnsi="Times New Roman" w:cs="Times New Roman"/>
          <w:sz w:val="24"/>
        </w:rPr>
        <w:t>verirken 95</w:t>
      </w:r>
      <w:r w:rsidR="00AC1D57" w:rsidRPr="00AC1D57">
        <w:rPr>
          <w:rFonts w:ascii="Times New Roman" w:hAnsi="Times New Roman" w:cs="Times New Roman"/>
          <w:sz w:val="24"/>
        </w:rPr>
        <w:t xml:space="preserve"> kişi hayır yanıtın</w:t>
      </w:r>
      <w:r>
        <w:rPr>
          <w:rFonts w:ascii="Times New Roman" w:hAnsi="Times New Roman" w:cs="Times New Roman"/>
          <w:sz w:val="24"/>
        </w:rPr>
        <w:t xml:space="preserve">ı vermiştir. </w:t>
      </w:r>
      <w:proofErr w:type="gramStart"/>
      <w:r>
        <w:rPr>
          <w:rFonts w:ascii="Times New Roman" w:hAnsi="Times New Roman" w:cs="Times New Roman"/>
          <w:sz w:val="24"/>
        </w:rPr>
        <w:t>bu</w:t>
      </w:r>
      <w:proofErr w:type="gramEnd"/>
      <w:r>
        <w:rPr>
          <w:rFonts w:ascii="Times New Roman" w:hAnsi="Times New Roman" w:cs="Times New Roman"/>
          <w:sz w:val="24"/>
        </w:rPr>
        <w:t xml:space="preserve"> madde için %73 oranında başarı, %2</w:t>
      </w:r>
      <w:r w:rsidR="00AC1D57" w:rsidRPr="00AC1D57">
        <w:rPr>
          <w:rFonts w:ascii="Times New Roman" w:hAnsi="Times New Roman" w:cs="Times New Roman"/>
          <w:sz w:val="24"/>
        </w:rPr>
        <w:t xml:space="preserve">7 oranında başarısızlık saptanmıştır. </w:t>
      </w:r>
    </w:p>
    <w:p w:rsidR="00AC1D57" w:rsidRPr="00081560" w:rsidRDefault="00081560" w:rsidP="00AC1D57">
      <w:pPr>
        <w:ind w:firstLine="708"/>
        <w:jc w:val="both"/>
        <w:rPr>
          <w:rFonts w:ascii="Times New Roman" w:hAnsi="Times New Roman" w:cs="Times New Roman"/>
          <w:b/>
          <w:sz w:val="24"/>
        </w:rPr>
      </w:pPr>
      <w:r w:rsidRPr="00081560">
        <w:rPr>
          <w:rFonts w:ascii="Times New Roman" w:hAnsi="Times New Roman" w:cs="Times New Roman"/>
          <w:b/>
          <w:sz w:val="24"/>
        </w:rPr>
        <w:t xml:space="preserve">19. </w:t>
      </w:r>
      <w:r w:rsidR="00AC1D57" w:rsidRPr="00081560">
        <w:rPr>
          <w:rFonts w:ascii="Times New Roman" w:hAnsi="Times New Roman" w:cs="Times New Roman"/>
          <w:b/>
          <w:sz w:val="24"/>
        </w:rPr>
        <w:t xml:space="preserve">Madde </w:t>
      </w:r>
      <w:r w:rsidRPr="00081560">
        <w:rPr>
          <w:rFonts w:ascii="Times New Roman" w:hAnsi="Times New Roman" w:cs="Times New Roman"/>
          <w:b/>
          <w:sz w:val="24"/>
        </w:rPr>
        <w:t>“İyi Bir İnsanın Bazı Kötü Yanlarının Da Bulunabileceğini Kabul Eder.”</w:t>
      </w:r>
    </w:p>
    <w:p w:rsidR="00AC1D57" w:rsidRPr="00AC1D57" w:rsidRDefault="00F60215" w:rsidP="00AC1D57">
      <w:pPr>
        <w:ind w:firstLine="708"/>
        <w:jc w:val="both"/>
        <w:rPr>
          <w:rFonts w:ascii="Times New Roman" w:hAnsi="Times New Roman" w:cs="Times New Roman"/>
          <w:sz w:val="24"/>
        </w:rPr>
      </w:pPr>
      <w:r>
        <w:rPr>
          <w:rFonts w:ascii="Times New Roman" w:hAnsi="Times New Roman" w:cs="Times New Roman"/>
          <w:sz w:val="24"/>
        </w:rPr>
        <w:t>116 kişi evet yanıtını verirken 14</w:t>
      </w:r>
      <w:r w:rsidR="00AC1D57" w:rsidRPr="00AC1D57">
        <w:rPr>
          <w:rFonts w:ascii="Times New Roman" w:hAnsi="Times New Roman" w:cs="Times New Roman"/>
          <w:sz w:val="24"/>
        </w:rPr>
        <w:t xml:space="preserve"> kişi hayır yanıtını vermiştir. Bu madde i</w:t>
      </w:r>
      <w:r>
        <w:rPr>
          <w:rFonts w:ascii="Times New Roman" w:hAnsi="Times New Roman" w:cs="Times New Roman"/>
          <w:sz w:val="24"/>
        </w:rPr>
        <w:t>çin %10,7 oranında başarı, %89,3</w:t>
      </w:r>
      <w:r w:rsidR="00AC1D57" w:rsidRPr="00AC1D57">
        <w:rPr>
          <w:rFonts w:ascii="Times New Roman" w:hAnsi="Times New Roman" w:cs="Times New Roman"/>
          <w:sz w:val="24"/>
        </w:rPr>
        <w:t xml:space="preserve"> oranında başarısızlık saptanmıştır.</w:t>
      </w:r>
    </w:p>
    <w:p w:rsidR="00AC1D57" w:rsidRPr="00081560" w:rsidRDefault="00081560" w:rsidP="00AC1D57">
      <w:pPr>
        <w:ind w:firstLine="708"/>
        <w:jc w:val="both"/>
        <w:rPr>
          <w:rFonts w:ascii="Times New Roman" w:hAnsi="Times New Roman" w:cs="Times New Roman"/>
          <w:b/>
          <w:sz w:val="24"/>
        </w:rPr>
      </w:pPr>
      <w:r>
        <w:rPr>
          <w:rFonts w:ascii="Times New Roman" w:hAnsi="Times New Roman" w:cs="Times New Roman"/>
          <w:b/>
          <w:sz w:val="24"/>
        </w:rPr>
        <w:t>20. Madde “ İçselleştirilmiş Düşünce Ve Zihinsel Konuşma Becerisi Gelişmiştir</w:t>
      </w:r>
      <w:r w:rsidRPr="00081560">
        <w:rPr>
          <w:rFonts w:ascii="Times New Roman" w:hAnsi="Times New Roman" w:cs="Times New Roman"/>
          <w:b/>
          <w:sz w:val="24"/>
        </w:rPr>
        <w:t>.”</w:t>
      </w:r>
    </w:p>
    <w:p w:rsidR="00A606B0" w:rsidRPr="00081560" w:rsidRDefault="00F60215" w:rsidP="00081560">
      <w:pPr>
        <w:ind w:firstLine="708"/>
        <w:jc w:val="both"/>
        <w:rPr>
          <w:rFonts w:ascii="Times New Roman" w:hAnsi="Times New Roman" w:cs="Times New Roman"/>
          <w:sz w:val="24"/>
        </w:rPr>
      </w:pPr>
      <w:r>
        <w:rPr>
          <w:rFonts w:ascii="Times New Roman" w:hAnsi="Times New Roman" w:cs="Times New Roman"/>
          <w:sz w:val="24"/>
        </w:rPr>
        <w:t>82 kişi evet yanıtını verirken 48</w:t>
      </w:r>
      <w:r w:rsidR="00AC1D57" w:rsidRPr="00AC1D57">
        <w:rPr>
          <w:rFonts w:ascii="Times New Roman" w:hAnsi="Times New Roman" w:cs="Times New Roman"/>
          <w:sz w:val="24"/>
        </w:rPr>
        <w:t xml:space="preserve"> kişi hayır yanı</w:t>
      </w:r>
      <w:r>
        <w:rPr>
          <w:rFonts w:ascii="Times New Roman" w:hAnsi="Times New Roman" w:cs="Times New Roman"/>
          <w:sz w:val="24"/>
        </w:rPr>
        <w:t>tını vermiştir. Bu madde için %36,9 oranında başarı, %</w:t>
      </w:r>
      <w:r w:rsidR="00081560">
        <w:rPr>
          <w:rFonts w:ascii="Times New Roman" w:hAnsi="Times New Roman" w:cs="Times New Roman"/>
          <w:sz w:val="24"/>
        </w:rPr>
        <w:t>63,1</w:t>
      </w:r>
      <w:r w:rsidR="00AC1D57" w:rsidRPr="00AC1D57">
        <w:rPr>
          <w:rFonts w:ascii="Times New Roman" w:hAnsi="Times New Roman" w:cs="Times New Roman"/>
          <w:sz w:val="24"/>
        </w:rPr>
        <w:t xml:space="preserve"> oranında başarısızlık saptanmıştır.</w:t>
      </w:r>
    </w:p>
    <w:p w:rsidR="009B3866" w:rsidRDefault="009B3866" w:rsidP="00544006">
      <w:pPr>
        <w:jc w:val="both"/>
      </w:pPr>
    </w:p>
    <w:p w:rsidR="00081560" w:rsidRPr="00081560" w:rsidRDefault="00A606B0" w:rsidP="00797CA7">
      <w:pPr>
        <w:pStyle w:val="ListeParagraf"/>
        <w:numPr>
          <w:ilvl w:val="0"/>
          <w:numId w:val="1"/>
        </w:numPr>
        <w:jc w:val="center"/>
        <w:rPr>
          <w:rFonts w:ascii="Times New Roman" w:hAnsi="Times New Roman" w:cs="Times New Roman"/>
          <w:b/>
          <w:sz w:val="24"/>
        </w:rPr>
      </w:pPr>
      <w:r w:rsidRPr="00A606B0">
        <w:rPr>
          <w:rFonts w:ascii="Times New Roman" w:hAnsi="Times New Roman" w:cs="Times New Roman"/>
          <w:b/>
          <w:sz w:val="24"/>
        </w:rPr>
        <w:t>SONUÇ VE ÖNERİLER</w:t>
      </w:r>
    </w:p>
    <w:p w:rsidR="00E7544F" w:rsidRDefault="00E7544F" w:rsidP="00E7544F">
      <w:pPr>
        <w:jc w:val="both"/>
      </w:pPr>
    </w:p>
    <w:p w:rsidR="00B91D10" w:rsidRPr="00B91D10" w:rsidRDefault="00376A35" w:rsidP="00376A35">
      <w:pPr>
        <w:ind w:left="360" w:firstLine="348"/>
        <w:jc w:val="both"/>
        <w:rPr>
          <w:rFonts w:ascii="Times New Roman" w:hAnsi="Times New Roman" w:cs="Times New Roman"/>
          <w:sz w:val="24"/>
        </w:rPr>
      </w:pPr>
      <w:r w:rsidRPr="00B91D10">
        <w:rPr>
          <w:rFonts w:ascii="Times New Roman" w:hAnsi="Times New Roman" w:cs="Times New Roman"/>
          <w:sz w:val="24"/>
        </w:rPr>
        <w:t>Araştırmada Şırnak</w:t>
      </w:r>
      <w:r w:rsidR="00797CA7">
        <w:rPr>
          <w:rFonts w:ascii="Times New Roman" w:hAnsi="Times New Roman" w:cs="Times New Roman"/>
          <w:sz w:val="24"/>
        </w:rPr>
        <w:t xml:space="preserve"> ilinde M</w:t>
      </w:r>
      <w:r w:rsidRPr="00B91D10">
        <w:rPr>
          <w:rFonts w:ascii="Times New Roman" w:hAnsi="Times New Roman" w:cs="Times New Roman"/>
          <w:sz w:val="24"/>
        </w:rPr>
        <w:t>erkez, Uludere, Beytüşşebap, Silopi ilçelerinde görev yapan sınıf öğretmenlerinin ilkokul çağı öğren</w:t>
      </w:r>
      <w:r w:rsidR="00B91D10">
        <w:rPr>
          <w:rFonts w:ascii="Times New Roman" w:hAnsi="Times New Roman" w:cs="Times New Roman"/>
          <w:sz w:val="24"/>
        </w:rPr>
        <w:t>cilerinin özel öğrenme güçlüğü belirtilerini</w:t>
      </w:r>
      <w:r w:rsidRPr="00B91D10">
        <w:rPr>
          <w:rFonts w:ascii="Times New Roman" w:hAnsi="Times New Roman" w:cs="Times New Roman"/>
          <w:sz w:val="24"/>
        </w:rPr>
        <w:t xml:space="preserve"> ve ilkokul çağı öğrencilerinin bilişsel gelişim özelliklerini bilme durumları iki formun analizi so</w:t>
      </w:r>
      <w:r w:rsidR="00B91D10" w:rsidRPr="00B91D10">
        <w:rPr>
          <w:rFonts w:ascii="Times New Roman" w:hAnsi="Times New Roman" w:cs="Times New Roman"/>
          <w:sz w:val="24"/>
        </w:rPr>
        <w:t>n</w:t>
      </w:r>
      <w:r w:rsidRPr="00B91D10">
        <w:rPr>
          <w:rFonts w:ascii="Times New Roman" w:hAnsi="Times New Roman" w:cs="Times New Roman"/>
          <w:sz w:val="24"/>
        </w:rPr>
        <w:t>ucunda orta seviyede çıkmıştır. Bur</w:t>
      </w:r>
      <w:r w:rsidR="00B91D10" w:rsidRPr="00B91D10">
        <w:rPr>
          <w:rFonts w:ascii="Times New Roman" w:hAnsi="Times New Roman" w:cs="Times New Roman"/>
          <w:sz w:val="24"/>
        </w:rPr>
        <w:t>a</w:t>
      </w:r>
      <w:r w:rsidRPr="00B91D10">
        <w:rPr>
          <w:rFonts w:ascii="Times New Roman" w:hAnsi="Times New Roman" w:cs="Times New Roman"/>
          <w:sz w:val="24"/>
        </w:rPr>
        <w:t>dan hareket ile ilkokul çağı öğrenc</w:t>
      </w:r>
      <w:r w:rsidR="00B91D10">
        <w:rPr>
          <w:rFonts w:ascii="Times New Roman" w:hAnsi="Times New Roman" w:cs="Times New Roman"/>
          <w:sz w:val="24"/>
        </w:rPr>
        <w:t xml:space="preserve">ilerinin özel öğrenme güçlüğü </w:t>
      </w:r>
      <w:r w:rsidRPr="00B91D10">
        <w:rPr>
          <w:rFonts w:ascii="Times New Roman" w:hAnsi="Times New Roman" w:cs="Times New Roman"/>
          <w:sz w:val="24"/>
        </w:rPr>
        <w:t>belirtilerini bilme ve ilkokul çağı öğrencilerinin bilişsel gelişim özelliklerini bilme oranları birbirine yakın çıkmıştı</w:t>
      </w:r>
      <w:r w:rsidR="00B91D10" w:rsidRPr="00B91D10">
        <w:rPr>
          <w:rFonts w:ascii="Times New Roman" w:hAnsi="Times New Roman" w:cs="Times New Roman"/>
          <w:sz w:val="24"/>
        </w:rPr>
        <w:t>r.</w:t>
      </w:r>
    </w:p>
    <w:p w:rsidR="00B91D10" w:rsidRDefault="00B91D10" w:rsidP="00376A35">
      <w:pPr>
        <w:ind w:left="360" w:firstLine="348"/>
        <w:jc w:val="both"/>
        <w:rPr>
          <w:rFonts w:ascii="Times New Roman" w:hAnsi="Times New Roman" w:cs="Times New Roman"/>
          <w:sz w:val="24"/>
        </w:rPr>
      </w:pPr>
      <w:r w:rsidRPr="00B91D10">
        <w:rPr>
          <w:rFonts w:ascii="Times New Roman" w:hAnsi="Times New Roman" w:cs="Times New Roman"/>
          <w:sz w:val="24"/>
        </w:rPr>
        <w:t>Araştırma bulgularına göre; ilkokul öğrencilerinin özel öğrenme güçlüğü belirtilerini bilme ve ilkokul çağı öğrencilerinin bilişsel gelişim özelliklerini bilme kategorileri arasında yüksek düzeyde ilişki olduğu saptanmıştır.</w:t>
      </w:r>
    </w:p>
    <w:p w:rsidR="00095754" w:rsidRPr="00797CA7" w:rsidRDefault="00B91D10" w:rsidP="00095754">
      <w:pPr>
        <w:ind w:left="360" w:firstLine="348"/>
        <w:jc w:val="both"/>
        <w:rPr>
          <w:rFonts w:ascii="Times New Roman" w:hAnsi="Times New Roman" w:cs="Times New Roman"/>
          <w:sz w:val="24"/>
          <w:szCs w:val="24"/>
        </w:rPr>
      </w:pPr>
      <w:r>
        <w:rPr>
          <w:rFonts w:ascii="Times New Roman" w:hAnsi="Times New Roman" w:cs="Times New Roman"/>
          <w:sz w:val="24"/>
        </w:rPr>
        <w:t xml:space="preserve"> </w:t>
      </w:r>
      <w:r w:rsidRPr="00797CA7">
        <w:rPr>
          <w:rFonts w:ascii="Times New Roman" w:hAnsi="Times New Roman" w:cs="Times New Roman"/>
          <w:sz w:val="24"/>
          <w:szCs w:val="24"/>
        </w:rPr>
        <w:t>Yukarıda ilkokul öğrencilerinin özel öğre</w:t>
      </w:r>
      <w:r w:rsidR="00FF286E">
        <w:rPr>
          <w:rFonts w:ascii="Times New Roman" w:hAnsi="Times New Roman" w:cs="Times New Roman"/>
          <w:sz w:val="24"/>
          <w:szCs w:val="24"/>
        </w:rPr>
        <w:t xml:space="preserve">nme güçlüğü bilgi </w:t>
      </w:r>
      <w:r w:rsidRPr="00797CA7">
        <w:rPr>
          <w:rFonts w:ascii="Times New Roman" w:hAnsi="Times New Roman" w:cs="Times New Roman"/>
          <w:sz w:val="24"/>
          <w:szCs w:val="24"/>
        </w:rPr>
        <w:t>formu ve ilkokul çağı öğrencilerinin bili</w:t>
      </w:r>
      <w:r w:rsidR="00FF286E">
        <w:rPr>
          <w:rFonts w:ascii="Times New Roman" w:hAnsi="Times New Roman" w:cs="Times New Roman"/>
          <w:sz w:val="24"/>
          <w:szCs w:val="24"/>
        </w:rPr>
        <w:t>şsel gelişim özellikleri bilgi</w:t>
      </w:r>
      <w:r w:rsidRPr="00797CA7">
        <w:rPr>
          <w:rFonts w:ascii="Times New Roman" w:hAnsi="Times New Roman" w:cs="Times New Roman"/>
          <w:sz w:val="24"/>
          <w:szCs w:val="24"/>
        </w:rPr>
        <w:t xml:space="preserve"> formunun madde madde analizi yapılmıştır. Bu analize bağlı olarak ilkokul çağı öğrencilerinin </w:t>
      </w:r>
      <w:r w:rsidR="00F61B6B" w:rsidRPr="00797CA7">
        <w:rPr>
          <w:rFonts w:ascii="Times New Roman" w:hAnsi="Times New Roman" w:cs="Times New Roman"/>
          <w:sz w:val="24"/>
          <w:szCs w:val="24"/>
        </w:rPr>
        <w:t xml:space="preserve">özgül öğrenme güçlüğü bilgi formunda </w:t>
      </w:r>
      <w:proofErr w:type="spellStart"/>
      <w:r w:rsidR="00F61B6B" w:rsidRPr="00797CA7">
        <w:rPr>
          <w:rFonts w:ascii="Times New Roman" w:hAnsi="Times New Roman" w:cs="Times New Roman"/>
          <w:sz w:val="24"/>
          <w:szCs w:val="24"/>
        </w:rPr>
        <w:t>psikomot</w:t>
      </w:r>
      <w:r w:rsidR="00095754" w:rsidRPr="00797CA7">
        <w:rPr>
          <w:rFonts w:ascii="Times New Roman" w:hAnsi="Times New Roman" w:cs="Times New Roman"/>
          <w:sz w:val="24"/>
          <w:szCs w:val="24"/>
        </w:rPr>
        <w:t>or</w:t>
      </w:r>
      <w:proofErr w:type="spellEnd"/>
      <w:r w:rsidR="00095754" w:rsidRPr="00797CA7">
        <w:rPr>
          <w:rFonts w:ascii="Times New Roman" w:hAnsi="Times New Roman" w:cs="Times New Roman"/>
          <w:sz w:val="24"/>
          <w:szCs w:val="24"/>
        </w:rPr>
        <w:t xml:space="preserve"> becerilere yönelik maddeleri </w:t>
      </w:r>
      <w:r w:rsidR="00F61B6B" w:rsidRPr="00797CA7">
        <w:rPr>
          <w:rFonts w:ascii="Times New Roman" w:hAnsi="Times New Roman" w:cs="Times New Roman"/>
          <w:sz w:val="24"/>
          <w:szCs w:val="24"/>
        </w:rPr>
        <w:t>(15,</w:t>
      </w:r>
      <w:r w:rsidR="00095754" w:rsidRPr="00797CA7">
        <w:rPr>
          <w:rFonts w:ascii="Times New Roman" w:hAnsi="Times New Roman" w:cs="Times New Roman"/>
          <w:sz w:val="24"/>
          <w:szCs w:val="24"/>
        </w:rPr>
        <w:t xml:space="preserve"> </w:t>
      </w:r>
      <w:r w:rsidR="00F61B6B" w:rsidRPr="00797CA7">
        <w:rPr>
          <w:rFonts w:ascii="Times New Roman" w:hAnsi="Times New Roman" w:cs="Times New Roman"/>
          <w:sz w:val="24"/>
          <w:szCs w:val="24"/>
        </w:rPr>
        <w:t>16,</w:t>
      </w:r>
      <w:r w:rsidR="00095754" w:rsidRPr="00797CA7">
        <w:rPr>
          <w:rFonts w:ascii="Times New Roman" w:hAnsi="Times New Roman" w:cs="Times New Roman"/>
          <w:sz w:val="24"/>
          <w:szCs w:val="24"/>
        </w:rPr>
        <w:t xml:space="preserve"> </w:t>
      </w:r>
      <w:r w:rsidR="00F61B6B" w:rsidRPr="00797CA7">
        <w:rPr>
          <w:rFonts w:ascii="Times New Roman" w:hAnsi="Times New Roman" w:cs="Times New Roman"/>
          <w:sz w:val="24"/>
          <w:szCs w:val="24"/>
        </w:rPr>
        <w:t>17,</w:t>
      </w:r>
      <w:r w:rsidR="00797CA7">
        <w:rPr>
          <w:rFonts w:ascii="Times New Roman" w:hAnsi="Times New Roman" w:cs="Times New Roman"/>
          <w:sz w:val="24"/>
          <w:szCs w:val="24"/>
        </w:rPr>
        <w:t xml:space="preserve"> </w:t>
      </w:r>
      <w:r w:rsidR="00F61B6B" w:rsidRPr="00797CA7">
        <w:rPr>
          <w:rFonts w:ascii="Times New Roman" w:hAnsi="Times New Roman" w:cs="Times New Roman"/>
          <w:sz w:val="24"/>
          <w:szCs w:val="24"/>
        </w:rPr>
        <w:t>18,</w:t>
      </w:r>
      <w:r w:rsidR="00797CA7">
        <w:rPr>
          <w:rFonts w:ascii="Times New Roman" w:hAnsi="Times New Roman" w:cs="Times New Roman"/>
          <w:sz w:val="24"/>
          <w:szCs w:val="24"/>
        </w:rPr>
        <w:t xml:space="preserve"> </w:t>
      </w:r>
      <w:r w:rsidR="00F61B6B" w:rsidRPr="00797CA7">
        <w:rPr>
          <w:rFonts w:ascii="Times New Roman" w:hAnsi="Times New Roman" w:cs="Times New Roman"/>
          <w:sz w:val="24"/>
          <w:szCs w:val="24"/>
        </w:rPr>
        <w:t xml:space="preserve">19 ve 20. Maddeler) uygulanan grup içerisinde yaklaşık %60 oranında bilgi eksikliği olduğu saptanmıştır. Yine ilkokul çağı öğrencilerinin bilişsel gelişim formu özellikleri bilgi formunda yer alan </w:t>
      </w:r>
      <w:proofErr w:type="gramStart"/>
      <w:r w:rsidR="00095754" w:rsidRPr="00797CA7">
        <w:rPr>
          <w:rFonts w:ascii="Times New Roman" w:hAnsi="Times New Roman" w:cs="Times New Roman"/>
          <w:sz w:val="24"/>
          <w:szCs w:val="24"/>
        </w:rPr>
        <w:t>empati</w:t>
      </w:r>
      <w:proofErr w:type="gramEnd"/>
      <w:r w:rsidR="00095754" w:rsidRPr="00797CA7">
        <w:rPr>
          <w:rFonts w:ascii="Times New Roman" w:hAnsi="Times New Roman" w:cs="Times New Roman"/>
          <w:sz w:val="24"/>
          <w:szCs w:val="24"/>
        </w:rPr>
        <w:t xml:space="preserve"> ve kişilerarası ilişkiler, zihinsel </w:t>
      </w:r>
      <w:r w:rsidR="00F61B6B" w:rsidRPr="00797CA7">
        <w:rPr>
          <w:rFonts w:ascii="Times New Roman" w:hAnsi="Times New Roman" w:cs="Times New Roman"/>
          <w:sz w:val="24"/>
          <w:szCs w:val="24"/>
        </w:rPr>
        <w:t>beceri ve soyut düşünme becerileri</w:t>
      </w:r>
      <w:r w:rsidR="00095754" w:rsidRPr="00797CA7">
        <w:rPr>
          <w:rFonts w:ascii="Times New Roman" w:hAnsi="Times New Roman" w:cs="Times New Roman"/>
          <w:sz w:val="24"/>
          <w:szCs w:val="24"/>
        </w:rPr>
        <w:t xml:space="preserve"> ile ilgili olan (6,10,16,19 ve 20. Maddeler) maddelerde düşük düzeyde başarı gözlemlenmiştir. İki formun uygulanma sonuçları göstermiştir </w:t>
      </w:r>
      <w:r w:rsidR="00095754" w:rsidRPr="00797CA7">
        <w:rPr>
          <w:rFonts w:ascii="Times New Roman" w:hAnsi="Times New Roman" w:cs="Times New Roman"/>
          <w:sz w:val="24"/>
          <w:szCs w:val="24"/>
        </w:rPr>
        <w:lastRenderedPageBreak/>
        <w:t xml:space="preserve">ki; Şırnak </w:t>
      </w:r>
      <w:r w:rsidR="00797CA7">
        <w:rPr>
          <w:rFonts w:ascii="Times New Roman" w:hAnsi="Times New Roman" w:cs="Times New Roman"/>
          <w:sz w:val="24"/>
          <w:szCs w:val="24"/>
        </w:rPr>
        <w:t>ili M</w:t>
      </w:r>
      <w:r w:rsidR="00095754" w:rsidRPr="00797CA7">
        <w:rPr>
          <w:rFonts w:ascii="Times New Roman" w:hAnsi="Times New Roman" w:cs="Times New Roman"/>
          <w:sz w:val="24"/>
          <w:szCs w:val="24"/>
        </w:rPr>
        <w:t>erkez,</w:t>
      </w:r>
      <w:r w:rsidR="00797CA7">
        <w:rPr>
          <w:rFonts w:ascii="Times New Roman" w:hAnsi="Times New Roman" w:cs="Times New Roman"/>
          <w:sz w:val="24"/>
          <w:szCs w:val="24"/>
        </w:rPr>
        <w:t xml:space="preserve"> </w:t>
      </w:r>
      <w:r w:rsidR="00095754" w:rsidRPr="00797CA7">
        <w:rPr>
          <w:rFonts w:ascii="Times New Roman" w:hAnsi="Times New Roman" w:cs="Times New Roman"/>
          <w:sz w:val="24"/>
          <w:szCs w:val="24"/>
        </w:rPr>
        <w:t xml:space="preserve">Uludere, </w:t>
      </w:r>
      <w:r w:rsidR="00797CA7" w:rsidRPr="00797CA7">
        <w:rPr>
          <w:rFonts w:ascii="Times New Roman" w:hAnsi="Times New Roman" w:cs="Times New Roman"/>
          <w:sz w:val="24"/>
          <w:szCs w:val="24"/>
        </w:rPr>
        <w:t>Beytüş</w:t>
      </w:r>
      <w:r w:rsidR="00797CA7">
        <w:rPr>
          <w:rFonts w:ascii="Times New Roman" w:hAnsi="Times New Roman" w:cs="Times New Roman"/>
          <w:sz w:val="24"/>
          <w:szCs w:val="24"/>
        </w:rPr>
        <w:t>ş</w:t>
      </w:r>
      <w:r w:rsidR="00797CA7" w:rsidRPr="00797CA7">
        <w:rPr>
          <w:rFonts w:ascii="Times New Roman" w:hAnsi="Times New Roman" w:cs="Times New Roman"/>
          <w:sz w:val="24"/>
          <w:szCs w:val="24"/>
        </w:rPr>
        <w:t>ebap</w:t>
      </w:r>
      <w:r w:rsidR="00095754" w:rsidRPr="00797CA7">
        <w:rPr>
          <w:rFonts w:ascii="Times New Roman" w:hAnsi="Times New Roman" w:cs="Times New Roman"/>
          <w:sz w:val="24"/>
          <w:szCs w:val="24"/>
        </w:rPr>
        <w:t xml:space="preserve"> ve </w:t>
      </w:r>
      <w:r w:rsidR="00797CA7" w:rsidRPr="00797CA7">
        <w:rPr>
          <w:rFonts w:ascii="Times New Roman" w:hAnsi="Times New Roman" w:cs="Times New Roman"/>
          <w:sz w:val="24"/>
          <w:szCs w:val="24"/>
        </w:rPr>
        <w:t>Silopi</w:t>
      </w:r>
      <w:r w:rsidR="00095754" w:rsidRPr="00797CA7">
        <w:rPr>
          <w:rFonts w:ascii="Times New Roman" w:hAnsi="Times New Roman" w:cs="Times New Roman"/>
          <w:sz w:val="24"/>
          <w:szCs w:val="24"/>
        </w:rPr>
        <w:t xml:space="preserve"> ilçelerinde </w:t>
      </w:r>
      <w:r w:rsidR="001F5976" w:rsidRPr="00797CA7">
        <w:rPr>
          <w:rFonts w:ascii="Times New Roman" w:hAnsi="Times New Roman" w:cs="Times New Roman"/>
          <w:sz w:val="24"/>
          <w:szCs w:val="24"/>
        </w:rPr>
        <w:t>görev yapan sınıf öğretmen</w:t>
      </w:r>
      <w:r w:rsidR="00095754" w:rsidRPr="00797CA7">
        <w:rPr>
          <w:rFonts w:ascii="Times New Roman" w:hAnsi="Times New Roman" w:cs="Times New Roman"/>
          <w:sz w:val="24"/>
          <w:szCs w:val="24"/>
        </w:rPr>
        <w:t>lerine uygulanan bilişsel gelişim döneminde ait özelliklerin cevaplanmasında düşük düzeyde başarı yine özgül öğrenme güçlüğü belirtilerini bilme oranını da aynı düzeyde etkilediği gözlemlenmiştir.</w:t>
      </w:r>
      <w:r w:rsidR="001F5976" w:rsidRPr="00797CA7">
        <w:rPr>
          <w:rFonts w:ascii="Times New Roman" w:hAnsi="Times New Roman" w:cs="Times New Roman"/>
          <w:sz w:val="24"/>
          <w:szCs w:val="24"/>
        </w:rPr>
        <w:t xml:space="preserve"> Uygulanan formlarda bilişsel gelişim formunda yer alan maddelere istenen cevabı veren sınıf öğretmeninin yine özgül öğrenme güçlüğü bilgi formunda yer alan maddelere istenen doğru yanıtı verdiği gözlemlenmiştir. Uygulanan formlarda bilişsel gelişim formunda yer alan maddelere istenen cevabı veremeyen sınıf öğretmeninin yine özgül öğrenme güçlüğü bilgi formunda yer alan maddelere istenen doğru yanıtı vermediği gözlemlenmiştir. Buradan hareket</w:t>
      </w:r>
      <w:r w:rsidR="00797CA7">
        <w:rPr>
          <w:rFonts w:ascii="Times New Roman" w:hAnsi="Times New Roman" w:cs="Times New Roman"/>
          <w:sz w:val="24"/>
          <w:szCs w:val="24"/>
        </w:rPr>
        <w:t xml:space="preserve"> </w:t>
      </w:r>
      <w:proofErr w:type="gramStart"/>
      <w:r w:rsidR="00797CA7">
        <w:rPr>
          <w:rFonts w:ascii="Times New Roman" w:hAnsi="Times New Roman" w:cs="Times New Roman"/>
          <w:sz w:val="24"/>
          <w:szCs w:val="24"/>
        </w:rPr>
        <w:t>i</w:t>
      </w:r>
      <w:r w:rsidR="001F5976" w:rsidRPr="00797CA7">
        <w:rPr>
          <w:rFonts w:ascii="Times New Roman" w:hAnsi="Times New Roman" w:cs="Times New Roman"/>
          <w:sz w:val="24"/>
          <w:szCs w:val="24"/>
        </w:rPr>
        <w:t>le ;</w:t>
      </w:r>
      <w:proofErr w:type="gramEnd"/>
    </w:p>
    <w:p w:rsidR="001F5976" w:rsidRPr="00797CA7" w:rsidRDefault="001F5976" w:rsidP="00095754">
      <w:pPr>
        <w:ind w:left="360" w:firstLine="348"/>
        <w:jc w:val="both"/>
        <w:rPr>
          <w:rFonts w:ascii="Times New Roman" w:hAnsi="Times New Roman" w:cs="Times New Roman"/>
          <w:sz w:val="24"/>
          <w:szCs w:val="24"/>
        </w:rPr>
      </w:pPr>
      <w:r w:rsidRPr="00797CA7">
        <w:rPr>
          <w:rFonts w:ascii="Times New Roman" w:hAnsi="Times New Roman" w:cs="Times New Roman"/>
          <w:sz w:val="24"/>
          <w:szCs w:val="24"/>
        </w:rPr>
        <w:t xml:space="preserve">Sınıf öğretmenlerine ilkokul çağı öğrencilerinin sosyal, duygusal, bilişsel, </w:t>
      </w:r>
      <w:proofErr w:type="spellStart"/>
      <w:r w:rsidRPr="00797CA7">
        <w:rPr>
          <w:rFonts w:ascii="Times New Roman" w:hAnsi="Times New Roman" w:cs="Times New Roman"/>
          <w:sz w:val="24"/>
          <w:szCs w:val="24"/>
        </w:rPr>
        <w:t>psikomotor</w:t>
      </w:r>
      <w:proofErr w:type="spellEnd"/>
      <w:r w:rsidRPr="00797CA7">
        <w:rPr>
          <w:rFonts w:ascii="Times New Roman" w:hAnsi="Times New Roman" w:cs="Times New Roman"/>
          <w:sz w:val="24"/>
          <w:szCs w:val="24"/>
        </w:rPr>
        <w:t>, ahlaki gelişim alanları ile ilgili eğitimlerin düzenlenmesi,</w:t>
      </w:r>
    </w:p>
    <w:p w:rsidR="001F5976" w:rsidRPr="00797CA7" w:rsidRDefault="001F5976" w:rsidP="00095754">
      <w:pPr>
        <w:ind w:left="360" w:firstLine="348"/>
        <w:jc w:val="both"/>
        <w:rPr>
          <w:rFonts w:ascii="Times New Roman" w:hAnsi="Times New Roman" w:cs="Times New Roman"/>
          <w:sz w:val="24"/>
          <w:szCs w:val="24"/>
        </w:rPr>
      </w:pPr>
      <w:r w:rsidRPr="00797CA7">
        <w:rPr>
          <w:rFonts w:ascii="Times New Roman" w:hAnsi="Times New Roman" w:cs="Times New Roman"/>
          <w:sz w:val="24"/>
          <w:szCs w:val="24"/>
        </w:rPr>
        <w:t>Özgül öğrenme güçlüğü belirtileri yaşam boyu etkileri, fiziksel ve bilişsel gelişime etkileri, toplumumuzda görülme sıklığı, topluma olan etkileri, özgül öğrenme güçlüğünün eğitim sistemi içerisindeki yeri, özgül öğrenme güçlüğünde eğitim ve kaynaştırma konularında eğitimler</w:t>
      </w:r>
      <w:r w:rsidR="00027E6A" w:rsidRPr="00797CA7">
        <w:rPr>
          <w:rFonts w:ascii="Times New Roman" w:hAnsi="Times New Roman" w:cs="Times New Roman"/>
          <w:sz w:val="24"/>
          <w:szCs w:val="24"/>
        </w:rPr>
        <w:t>in düzenlenmesi,</w:t>
      </w:r>
    </w:p>
    <w:p w:rsidR="00027E6A" w:rsidRPr="00797CA7" w:rsidRDefault="00797CA7" w:rsidP="00095754">
      <w:pPr>
        <w:ind w:left="360" w:firstLine="348"/>
        <w:jc w:val="both"/>
        <w:rPr>
          <w:rFonts w:ascii="Times New Roman" w:hAnsi="Times New Roman" w:cs="Times New Roman"/>
          <w:sz w:val="24"/>
          <w:szCs w:val="24"/>
        </w:rPr>
      </w:pPr>
      <w:r w:rsidRPr="00797CA7">
        <w:rPr>
          <w:rFonts w:ascii="Times New Roman" w:hAnsi="Times New Roman" w:cs="Times New Roman"/>
          <w:sz w:val="24"/>
          <w:szCs w:val="24"/>
        </w:rPr>
        <w:t>Sınıf öğretmenlerinin literatür taraması yaparak özg</w:t>
      </w:r>
      <w:r>
        <w:rPr>
          <w:rFonts w:ascii="Times New Roman" w:hAnsi="Times New Roman" w:cs="Times New Roman"/>
          <w:sz w:val="24"/>
          <w:szCs w:val="24"/>
        </w:rPr>
        <w:t>ül öğrenme güçlüğü</w:t>
      </w:r>
      <w:r w:rsidR="00D74367">
        <w:rPr>
          <w:rFonts w:ascii="Times New Roman" w:hAnsi="Times New Roman" w:cs="Times New Roman"/>
          <w:sz w:val="24"/>
          <w:szCs w:val="24"/>
        </w:rPr>
        <w:t xml:space="preserve"> ile ilgili</w:t>
      </w:r>
      <w:r w:rsidRPr="00797CA7">
        <w:rPr>
          <w:rFonts w:ascii="Times New Roman" w:hAnsi="Times New Roman" w:cs="Times New Roman"/>
          <w:sz w:val="24"/>
          <w:szCs w:val="24"/>
        </w:rPr>
        <w:t xml:space="preserve"> makale, dergi, kitapların ve güncel yayınların takibini arttırması.</w:t>
      </w:r>
    </w:p>
    <w:p w:rsidR="001F5976" w:rsidRDefault="001F5976" w:rsidP="00095754">
      <w:pPr>
        <w:ind w:left="360" w:firstLine="348"/>
        <w:jc w:val="both"/>
      </w:pPr>
    </w:p>
    <w:p w:rsidR="00B91D10" w:rsidRDefault="00B91D10" w:rsidP="00376A35">
      <w:pPr>
        <w:ind w:left="360" w:firstLine="348"/>
        <w:jc w:val="both"/>
      </w:pPr>
    </w:p>
    <w:p w:rsidR="00AE61B8" w:rsidRDefault="00AE61B8" w:rsidP="00376A35">
      <w:pPr>
        <w:ind w:left="360" w:firstLine="348"/>
        <w:jc w:val="both"/>
      </w:pPr>
    </w:p>
    <w:p w:rsidR="00AE61B8" w:rsidRDefault="00AE61B8" w:rsidP="00376A35">
      <w:pPr>
        <w:ind w:left="360" w:firstLine="348"/>
        <w:jc w:val="both"/>
      </w:pPr>
    </w:p>
    <w:p w:rsidR="00AE61B8" w:rsidRDefault="00AE61B8" w:rsidP="00376A35">
      <w:pPr>
        <w:ind w:left="360" w:firstLine="348"/>
        <w:jc w:val="both"/>
      </w:pPr>
    </w:p>
    <w:p w:rsidR="00AE61B8" w:rsidRDefault="00AE61B8" w:rsidP="00376A35">
      <w:pPr>
        <w:ind w:left="360" w:firstLine="348"/>
        <w:jc w:val="both"/>
      </w:pPr>
    </w:p>
    <w:p w:rsidR="00AE61B8" w:rsidRDefault="00AE61B8" w:rsidP="00376A35">
      <w:pPr>
        <w:ind w:left="360" w:firstLine="348"/>
        <w:jc w:val="both"/>
      </w:pPr>
    </w:p>
    <w:p w:rsidR="00AE61B8" w:rsidRDefault="00AE61B8" w:rsidP="00376A35">
      <w:pPr>
        <w:ind w:left="360" w:firstLine="348"/>
        <w:jc w:val="both"/>
      </w:pPr>
    </w:p>
    <w:p w:rsidR="00AE61B8" w:rsidRDefault="00AE61B8" w:rsidP="00376A35">
      <w:pPr>
        <w:ind w:left="360" w:firstLine="348"/>
        <w:jc w:val="both"/>
      </w:pPr>
    </w:p>
    <w:p w:rsidR="00AE61B8" w:rsidRDefault="00AE61B8" w:rsidP="00376A35">
      <w:pPr>
        <w:ind w:left="360" w:firstLine="348"/>
        <w:jc w:val="both"/>
      </w:pPr>
    </w:p>
    <w:p w:rsidR="00B91D10" w:rsidRDefault="00B91D10" w:rsidP="00376A35">
      <w:pPr>
        <w:ind w:left="360" w:firstLine="348"/>
        <w:jc w:val="both"/>
      </w:pPr>
    </w:p>
    <w:p w:rsidR="00B91D10" w:rsidRDefault="00B91D10" w:rsidP="00376A35">
      <w:pPr>
        <w:ind w:left="360" w:firstLine="348"/>
        <w:jc w:val="both"/>
        <w:rPr>
          <w:rFonts w:ascii="Times New Roman" w:hAnsi="Times New Roman" w:cs="Times New Roman"/>
          <w:b/>
          <w:sz w:val="24"/>
        </w:rPr>
      </w:pPr>
    </w:p>
    <w:p w:rsidR="00AE61B8" w:rsidRDefault="00AE61B8" w:rsidP="00376A35">
      <w:pPr>
        <w:ind w:left="360" w:firstLine="348"/>
        <w:jc w:val="both"/>
        <w:rPr>
          <w:rFonts w:ascii="Times New Roman" w:hAnsi="Times New Roman" w:cs="Times New Roman"/>
          <w:b/>
          <w:sz w:val="24"/>
        </w:rPr>
      </w:pPr>
    </w:p>
    <w:p w:rsidR="00AE61B8" w:rsidRDefault="00AE61B8" w:rsidP="00376A35">
      <w:pPr>
        <w:ind w:left="360" w:firstLine="348"/>
        <w:jc w:val="both"/>
        <w:rPr>
          <w:rFonts w:ascii="Times New Roman" w:hAnsi="Times New Roman" w:cs="Times New Roman"/>
          <w:b/>
          <w:sz w:val="24"/>
        </w:rPr>
      </w:pPr>
    </w:p>
    <w:p w:rsidR="00AE61B8" w:rsidRDefault="00AE61B8" w:rsidP="00376A35">
      <w:pPr>
        <w:ind w:left="360" w:firstLine="348"/>
        <w:jc w:val="both"/>
        <w:rPr>
          <w:rFonts w:ascii="Times New Roman" w:hAnsi="Times New Roman" w:cs="Times New Roman"/>
          <w:b/>
          <w:sz w:val="24"/>
        </w:rPr>
      </w:pPr>
    </w:p>
    <w:p w:rsidR="00AE61B8" w:rsidRDefault="00AE61B8" w:rsidP="00376A35">
      <w:pPr>
        <w:ind w:left="360" w:firstLine="348"/>
        <w:jc w:val="both"/>
        <w:rPr>
          <w:rFonts w:ascii="Times New Roman" w:hAnsi="Times New Roman" w:cs="Times New Roman"/>
          <w:b/>
          <w:sz w:val="24"/>
        </w:rPr>
      </w:pPr>
    </w:p>
    <w:p w:rsidR="00711C8F" w:rsidRPr="007B2F04" w:rsidRDefault="00820D57" w:rsidP="007B2F04">
      <w:pPr>
        <w:jc w:val="both"/>
        <w:rPr>
          <w:b/>
        </w:rPr>
      </w:pPr>
      <w:bookmarkStart w:id="0" w:name="_GoBack"/>
      <w:bookmarkEnd w:id="0"/>
      <w:r w:rsidRPr="00744116">
        <w:rPr>
          <w:rFonts w:ascii="Times New Roman" w:hAnsi="Times New Roman" w:cs="Times New Roman"/>
          <w:b/>
          <w:noProof/>
          <w:lang w:eastAsia="tr-TR"/>
        </w:rPr>
        <mc:AlternateContent>
          <mc:Choice Requires="wps">
            <w:drawing>
              <wp:anchor distT="0" distB="0" distL="114300" distR="114300" simplePos="0" relativeHeight="251659264" behindDoc="0" locked="0" layoutInCell="1" allowOverlap="1" wp14:anchorId="2C8C2C9C" wp14:editId="18983A8F">
                <wp:simplePos x="0" y="0"/>
                <wp:positionH relativeFrom="column">
                  <wp:posOffset>-366394</wp:posOffset>
                </wp:positionH>
                <wp:positionV relativeFrom="paragraph">
                  <wp:posOffset>50165</wp:posOffset>
                </wp:positionV>
                <wp:extent cx="6248400" cy="320548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6248400" cy="3205480"/>
                        </a:xfrm>
                        <a:prstGeom prst="rect">
                          <a:avLst/>
                        </a:prstGeom>
                        <a:solidFill>
                          <a:sysClr val="window" lastClr="FFFFFF"/>
                        </a:solidFill>
                        <a:ln w="6350">
                          <a:noFill/>
                        </a:ln>
                        <a:effectLst/>
                      </wps:spPr>
                      <wps:txbx>
                        <w:txbxContent>
                          <w:p w:rsidR="00376A35" w:rsidRPr="00744116" w:rsidRDefault="00376A35" w:rsidP="009068C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28.85pt;margin-top:3.95pt;width:492pt;height:2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" fillcolor="window" stroked="f" strokeweight=".5pt">
                <v:textbox>
                  <w:txbxContent>
                    <w:p w:rsidR="00376A35" w:rsidRPr="00744116" w:rsidRDefault="00376A35" w:rsidP="009068CF">
                      <w:pPr>
                        <w:rPr>
                          <w:rFonts w:ascii="Times New Roman" w:hAnsi="Times New Roman" w:cs="Times New Roman"/>
                        </w:rPr>
                      </w:pPr>
                    </w:p>
                  </w:txbxContent>
                </v:textbox>
              </v:shape>
            </w:pict>
          </mc:Fallback>
        </mc:AlternateContent>
      </w:r>
    </w:p>
    <w:sdt>
      <w:sdtPr>
        <w:rPr>
          <w:rFonts w:asciiTheme="minorHAnsi" w:eastAsiaTheme="minorHAnsi" w:hAnsiTheme="minorHAnsi" w:cstheme="minorBidi"/>
          <w:b w:val="0"/>
          <w:bCs w:val="0"/>
          <w:color w:val="auto"/>
          <w:sz w:val="22"/>
          <w:szCs w:val="22"/>
          <w:lang w:eastAsia="en-US"/>
        </w:rPr>
        <w:id w:val="-1721435678"/>
        <w:docPartObj>
          <w:docPartGallery w:val="Bibliographies"/>
          <w:docPartUnique/>
        </w:docPartObj>
      </w:sdtPr>
      <w:sdtEndPr/>
      <w:sdtContent>
        <w:p w:rsidR="00AE61B8" w:rsidRDefault="00AE61B8">
          <w:pPr>
            <w:pStyle w:val="Balk1"/>
          </w:pPr>
          <w:r>
            <w:t>Kaynakça</w:t>
          </w:r>
        </w:p>
        <w:sdt>
          <w:sdtPr>
            <w:id w:val="111145805"/>
            <w:bibliography/>
          </w:sdtPr>
          <w:sdtEndPr/>
          <w:sdtContent>
            <w:p w:rsidR="00AE61B8" w:rsidRDefault="00AE61B8" w:rsidP="00AE61B8">
              <w:pPr>
                <w:pStyle w:val="Kaynaka"/>
                <w:ind w:left="720" w:hanging="720"/>
                <w:rPr>
                  <w:noProof/>
                </w:rPr>
              </w:pPr>
              <w:r>
                <w:fldChar w:fldCharType="begin"/>
              </w:r>
              <w:r>
                <w:instrText>BIBLIOGRAPHY</w:instrText>
              </w:r>
              <w:r>
                <w:fldChar w:fldCharType="separate"/>
              </w:r>
              <w:r>
                <w:rPr>
                  <w:noProof/>
                </w:rPr>
                <w:t xml:space="preserve">BENDER, W. N. (2019). </w:t>
              </w:r>
              <w:r>
                <w:rPr>
                  <w:i/>
                  <w:iCs/>
                  <w:noProof/>
                </w:rPr>
                <w:t>ÖĞRENME GÜÇLÜĞÜ OLAN BİREYLER VE EĞİTİMLERİ.</w:t>
              </w:r>
              <w:r>
                <w:rPr>
                  <w:noProof/>
                </w:rPr>
                <w:t xml:space="preserve"> ANKARA: NOBEL YAYINLARI.</w:t>
              </w:r>
            </w:p>
            <w:p w:rsidR="00AE61B8" w:rsidRDefault="00AE61B8" w:rsidP="00AE61B8">
              <w:pPr>
                <w:pStyle w:val="Kaynaka"/>
                <w:ind w:left="720" w:hanging="720"/>
                <w:rPr>
                  <w:noProof/>
                </w:rPr>
              </w:pPr>
              <w:r>
                <w:rPr>
                  <w:noProof/>
                </w:rPr>
                <w:t xml:space="preserve">GRUP FLORENCE NIGHTINGALE HASTANELERİ. (2020, NİSAN 27). </w:t>
              </w:r>
              <w:r>
                <w:rPr>
                  <w:i/>
                  <w:iCs/>
                  <w:noProof/>
                </w:rPr>
                <w:t>SAĞLIK REHBERİ: DİKKAT EKSİKLİĞİ VE HİPERAKTİVİTE BOZUKLUĞU</w:t>
              </w:r>
              <w:r>
                <w:rPr>
                  <w:noProof/>
                </w:rPr>
                <w:t>. ARALIK 30, 2020 tarihinde GRUP FLORENCE NIGHTINGALE HASTANELERİ WEP SİTESİ: https://www.florence.com.tr adresinden alındı</w:t>
              </w:r>
            </w:p>
            <w:p w:rsidR="00AE61B8" w:rsidRDefault="00AE61B8" w:rsidP="00AE61B8">
              <w:pPr>
                <w:pStyle w:val="Kaynaka"/>
                <w:ind w:left="720" w:hanging="720"/>
                <w:rPr>
                  <w:noProof/>
                </w:rPr>
              </w:pPr>
              <w:r>
                <w:rPr>
                  <w:noProof/>
                </w:rPr>
                <w:t xml:space="preserve">Yeditepe Üniversitesi Hastanesi. (2019, EYLÜL 17). </w:t>
              </w:r>
              <w:r>
                <w:rPr>
                  <w:i/>
                  <w:iCs/>
                  <w:noProof/>
                </w:rPr>
                <w:t>SAYFALAR:YEDİTEPE ÜNİVERSİTESİ HASTANESİ</w:t>
              </w:r>
              <w:r>
                <w:rPr>
                  <w:noProof/>
                </w:rPr>
                <w:t>. ARALIK 30, 2020 tarihinde YEDİTEPE ÜNİVERSİTESİ HASTANESİ SİTESİ: http://www.yeditepehastanesi.com.tr/ adresinden alındı</w:t>
              </w:r>
            </w:p>
            <w:p w:rsidR="00AE61B8" w:rsidRDefault="00AE61B8" w:rsidP="00AE61B8">
              <w:pPr>
                <w:pStyle w:val="Kaynaka"/>
                <w:ind w:left="720" w:hanging="720"/>
                <w:rPr>
                  <w:noProof/>
                </w:rPr>
              </w:pPr>
              <w:r>
                <w:rPr>
                  <w:noProof/>
                </w:rPr>
                <w:t xml:space="preserve">YENER, S. (2017). DİKKAT EKSİKLİĞİ-HİPERAKTİVİTE BOZUKLUĞU YARATICILIĞI TETİKLER Mİ? PSİKOLOJİK İKLİMİN ARACI ROLÜ. </w:t>
              </w:r>
              <w:r>
                <w:rPr>
                  <w:i/>
                  <w:iCs/>
                  <w:noProof/>
                </w:rPr>
                <w:t>Sinop Üniversitesi Sosyal Bilimler Dergisi</w:t>
              </w:r>
              <w:r>
                <w:rPr>
                  <w:noProof/>
                </w:rPr>
                <w:t>, 116.</w:t>
              </w:r>
            </w:p>
            <w:p w:rsidR="00AE61B8" w:rsidRDefault="00AE61B8" w:rsidP="00AE61B8">
              <w:r>
                <w:rPr>
                  <w:b/>
                  <w:bCs/>
                </w:rPr>
                <w:fldChar w:fldCharType="end"/>
              </w:r>
            </w:p>
          </w:sdtContent>
        </w:sdt>
      </w:sdtContent>
    </w:sdt>
    <w:p w:rsidR="006F7CE7" w:rsidRDefault="006F7CE7" w:rsidP="00544006">
      <w:pPr>
        <w:pStyle w:val="Balk1"/>
        <w:jc w:val="both"/>
      </w:pPr>
    </w:p>
    <w:p w:rsidR="00711C8F" w:rsidRPr="0001400B" w:rsidRDefault="00711C8F" w:rsidP="00544006">
      <w:pPr>
        <w:jc w:val="both"/>
        <w:rPr>
          <w:rFonts w:ascii="Times New Roman" w:hAnsi="Times New Roman" w:cs="Times New Roman"/>
          <w:sz w:val="24"/>
          <w:szCs w:val="24"/>
        </w:rPr>
      </w:pPr>
    </w:p>
    <w:sectPr w:rsidR="00711C8F" w:rsidRPr="0001400B" w:rsidSect="009B3866">
      <w:pgSz w:w="11906" w:h="16838"/>
      <w:pgMar w:top="851"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4AA7"/>
    <w:multiLevelType w:val="hybridMultilevel"/>
    <w:tmpl w:val="D4EE3FFA"/>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9F82BFB"/>
    <w:multiLevelType w:val="multilevel"/>
    <w:tmpl w:val="4886A33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5D9E3297"/>
    <w:multiLevelType w:val="hybridMultilevel"/>
    <w:tmpl w:val="682A715C"/>
    <w:lvl w:ilvl="0" w:tplc="E850CC4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0B"/>
    <w:rsid w:val="0001400B"/>
    <w:rsid w:val="00027E6A"/>
    <w:rsid w:val="00081560"/>
    <w:rsid w:val="00095754"/>
    <w:rsid w:val="000C0FA8"/>
    <w:rsid w:val="00110283"/>
    <w:rsid w:val="00170C75"/>
    <w:rsid w:val="001A5536"/>
    <w:rsid w:val="001F2E28"/>
    <w:rsid w:val="001F5976"/>
    <w:rsid w:val="002476CF"/>
    <w:rsid w:val="003320A5"/>
    <w:rsid w:val="0036634F"/>
    <w:rsid w:val="00376A35"/>
    <w:rsid w:val="003B61FE"/>
    <w:rsid w:val="004E78D8"/>
    <w:rsid w:val="004F0BAA"/>
    <w:rsid w:val="00500229"/>
    <w:rsid w:val="00544006"/>
    <w:rsid w:val="005B173E"/>
    <w:rsid w:val="00657111"/>
    <w:rsid w:val="006E624A"/>
    <w:rsid w:val="006F7CE7"/>
    <w:rsid w:val="00711C8F"/>
    <w:rsid w:val="00797CA7"/>
    <w:rsid w:val="007B2F04"/>
    <w:rsid w:val="007F70DC"/>
    <w:rsid w:val="00820D57"/>
    <w:rsid w:val="008714FB"/>
    <w:rsid w:val="009068CF"/>
    <w:rsid w:val="00987FD1"/>
    <w:rsid w:val="009A4598"/>
    <w:rsid w:val="009B3866"/>
    <w:rsid w:val="009F12E8"/>
    <w:rsid w:val="00A606B0"/>
    <w:rsid w:val="00A640EB"/>
    <w:rsid w:val="00A725DE"/>
    <w:rsid w:val="00AC1D57"/>
    <w:rsid w:val="00AC4223"/>
    <w:rsid w:val="00AD1007"/>
    <w:rsid w:val="00AE61B8"/>
    <w:rsid w:val="00AF7EA5"/>
    <w:rsid w:val="00B0090D"/>
    <w:rsid w:val="00B07EE8"/>
    <w:rsid w:val="00B91D10"/>
    <w:rsid w:val="00C74685"/>
    <w:rsid w:val="00D74367"/>
    <w:rsid w:val="00D77BB3"/>
    <w:rsid w:val="00E00C27"/>
    <w:rsid w:val="00E44FA2"/>
    <w:rsid w:val="00E7544F"/>
    <w:rsid w:val="00E83E94"/>
    <w:rsid w:val="00F60215"/>
    <w:rsid w:val="00F61B6B"/>
    <w:rsid w:val="00FD15D7"/>
    <w:rsid w:val="00FF2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11C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1C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C8F"/>
    <w:rPr>
      <w:rFonts w:ascii="Tahoma" w:hAnsi="Tahoma" w:cs="Tahoma"/>
      <w:sz w:val="16"/>
      <w:szCs w:val="16"/>
    </w:rPr>
  </w:style>
  <w:style w:type="character" w:customStyle="1" w:styleId="Balk1Char">
    <w:name w:val="Başlık 1 Char"/>
    <w:basedOn w:val="VarsaylanParagrafYazTipi"/>
    <w:link w:val="Balk1"/>
    <w:uiPriority w:val="9"/>
    <w:rsid w:val="00711C8F"/>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711C8F"/>
  </w:style>
  <w:style w:type="table" w:styleId="TabloKlavuzu">
    <w:name w:val="Table Grid"/>
    <w:basedOn w:val="NormalTablo"/>
    <w:uiPriority w:val="59"/>
    <w:rsid w:val="00906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A5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11C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1C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1C8F"/>
    <w:rPr>
      <w:rFonts w:ascii="Tahoma" w:hAnsi="Tahoma" w:cs="Tahoma"/>
      <w:sz w:val="16"/>
      <w:szCs w:val="16"/>
    </w:rPr>
  </w:style>
  <w:style w:type="character" w:customStyle="1" w:styleId="Balk1Char">
    <w:name w:val="Başlık 1 Char"/>
    <w:basedOn w:val="VarsaylanParagrafYazTipi"/>
    <w:link w:val="Balk1"/>
    <w:uiPriority w:val="9"/>
    <w:rsid w:val="00711C8F"/>
    <w:rPr>
      <w:rFonts w:asciiTheme="majorHAnsi" w:eastAsiaTheme="majorEastAsia" w:hAnsiTheme="majorHAnsi" w:cstheme="majorBidi"/>
      <w:b/>
      <w:bCs/>
      <w:color w:val="365F91" w:themeColor="accent1" w:themeShade="BF"/>
      <w:sz w:val="28"/>
      <w:szCs w:val="28"/>
      <w:lang w:eastAsia="tr-TR"/>
    </w:rPr>
  </w:style>
  <w:style w:type="paragraph" w:styleId="Kaynaka">
    <w:name w:val="Bibliography"/>
    <w:basedOn w:val="Normal"/>
    <w:next w:val="Normal"/>
    <w:uiPriority w:val="37"/>
    <w:unhideWhenUsed/>
    <w:rsid w:val="00711C8F"/>
  </w:style>
  <w:style w:type="table" w:styleId="TabloKlavuzu">
    <w:name w:val="Table Grid"/>
    <w:basedOn w:val="NormalTablo"/>
    <w:uiPriority w:val="59"/>
    <w:rsid w:val="00906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A5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YEN17</b:Tag>
    <b:SourceType>JournalArticle</b:SourceType>
    <b:Guid>{460FF218-40FA-4D00-88AE-88AC8E6B7898}</b:Guid>
    <b:Author>
      <b:Author>
        <b:NameList>
          <b:Person>
            <b:Last>YENER</b:Last>
            <b:First>Serdar</b:First>
          </b:Person>
        </b:NameList>
      </b:Author>
    </b:Author>
    <b:Title>DİKKAT EKSİKLİĞİ-HİPERAKTİVİTE BOZUKLUĞU YARATICILIĞI TETİKLER Mİ? PSİKOLOJİK İKLİMİN ARACI ROLÜ</b:Title>
    <b:InternetSiteTitle>https://dergipark.org.tr/</b:InternetSiteTitle>
    <b:Year>2017</b:Year>
    <b:JournalName>Sinop Üniversitesi Sosyal Bilimler Dergisi</b:JournalName>
    <b:Pages>116</b:Pages>
    <b:RefOrder>3</b:RefOrder>
  </b:Source>
  <b:Source>
    <b:Tag>Yed19</b:Tag>
    <b:SourceType>InternetSite</b:SourceType>
    <b:Guid>{46369E7D-B3CE-4852-91FA-39533741671D}</b:Guid>
    <b:Title>SAYFALAR:YEDİTEPE ÜNİVERSİTESİ HASTANESİ</b:Title>
    <b:Year>2019</b:Year>
    <b:InternetSiteTitle>YEDİTEPE ÜNİVERSİTESİ HASTANESİ SİTESİ</b:InternetSiteTitle>
    <b:Month>EYLÜL</b:Month>
    <b:Day>17</b:Day>
    <b:YearAccessed>2020</b:YearAccessed>
    <b:MonthAccessed>ARALIK</b:MonthAccessed>
    <b:DayAccessed>30</b:DayAccessed>
    <b:URL>http://www.yeditepehastanesi.com.tr/</b:URL>
    <b:Author>
      <b:Author>
        <b:Corporate>Yeditepe Üniversitesi Hastanesi</b:Corporate>
      </b:Author>
    </b:Author>
    <b:RefOrder>1</b:RefOrder>
  </b:Source>
  <b:Source>
    <b:Tag>GRU20</b:Tag>
    <b:SourceType>InternetSite</b:SourceType>
    <b:Guid>{F1BD397F-9DC3-4782-AA93-EB87E7D4D7D0}</b:Guid>
    <b:Author>
      <b:Author>
        <b:Corporate>GRUP FLORENCE NIGHTINGALE HASTANELERİ</b:Corporate>
      </b:Author>
    </b:Author>
    <b:Title>SAĞLIK REHBERİ: DİKKAT EKSİKLİĞİ VE HİPERAKTİVİTE BOZUKLUĞU</b:Title>
    <b:InternetSiteTitle>GRUP FLORENCE NIGHTINGALE HASTANELERİ WEP SİTESİ</b:InternetSiteTitle>
    <b:Year>2020</b:Year>
    <b:Month>NİSAN</b:Month>
    <b:Day>27</b:Day>
    <b:YearAccessed>2020</b:YearAccessed>
    <b:MonthAccessed>ARALIK</b:MonthAccessed>
    <b:DayAccessed>30</b:DayAccessed>
    <b:URL>https://www.florence.com.tr</b:URL>
    <b:RefOrder>4</b:RefOrder>
  </b:Source>
  <b:Source>
    <b:Tag>WIL19</b:Tag>
    <b:SourceType>Book</b:SourceType>
    <b:Guid>{093D5936-0B18-4129-9D96-6DEEF93D5523}</b:Guid>
    <b:Title>ÖĞRENME GÜÇLÜĞÜ OLAN BİREYLER VE EĞİTİMLERİ</b:Title>
    <b:Year>2019</b:Year>
    <b:Author>
      <b:Author>
        <b:NameList>
          <b:Person>
            <b:Last>BENDER</b:Last>
            <b:First>WILLIAM</b:First>
            <b:Middle>N.</b:Middle>
          </b:Person>
        </b:NameList>
      </b:Author>
    </b:Author>
    <b:City>ANKARA</b:City>
    <b:Publisher>NOBEL YAYINLARI</b:Publisher>
    <b:RefOrder>2</b:RefOrder>
  </b:Source>
</b:Sources>
</file>

<file path=customXml/itemProps1.xml><?xml version="1.0" encoding="utf-8"?>
<ds:datastoreItem xmlns:ds="http://schemas.openxmlformats.org/officeDocument/2006/customXml" ds:itemID="{2D2AAF22-CC8D-46A4-9EC0-1D78A40D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3282</Words>
  <Characters>18709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2021-01-22T11:50:00Z</cp:lastPrinted>
  <dcterms:created xsi:type="dcterms:W3CDTF">2021-01-25T07:05:00Z</dcterms:created>
  <dcterms:modified xsi:type="dcterms:W3CDTF">2021-01-25T07:07:00Z</dcterms:modified>
</cp:coreProperties>
</file>