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61" w:rsidRDefault="00672E61" w:rsidP="00762294">
      <w:pPr>
        <w:shd w:val="clear" w:color="auto" w:fill="FFFFFF"/>
        <w:spacing w:before="225" w:after="225" w:line="240" w:lineRule="auto"/>
        <w:outlineLvl w:val="0"/>
        <w:rPr>
          <w:rFonts w:ascii="Times New Roman" w:eastAsia="Times New Roman" w:hAnsi="Times New Roman" w:cs="Times New Roman"/>
          <w:b/>
          <w:bCs/>
          <w:color w:val="FF0000"/>
          <w:kern w:val="36"/>
          <w:sz w:val="28"/>
          <w:lang w:eastAsia="tr-TR"/>
        </w:rPr>
      </w:pPr>
      <w:r>
        <w:rPr>
          <w:rFonts w:ascii="Times New Roman" w:hAnsi="Times New Roman" w:cs="Times New Roman"/>
          <w:noProof/>
          <w:color w:val="000000"/>
          <w:lang w:eastAsia="tr-TR"/>
        </w:rPr>
        <w:drawing>
          <wp:inline distT="0" distB="0" distL="0" distR="0" wp14:anchorId="17833412" wp14:editId="1F715B8D">
            <wp:extent cx="6011186" cy="1661822"/>
            <wp:effectExtent l="0" t="0" r="8890" b="0"/>
            <wp:docPr id="2" name="Resim 2" descr="C:\Users\HP\Desktop\EREN KUNT\ana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REN KUNT\ana resi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5338" cy="1662970"/>
                    </a:xfrm>
                    <a:prstGeom prst="rect">
                      <a:avLst/>
                    </a:prstGeom>
                    <a:noFill/>
                    <a:ln>
                      <a:noFill/>
                    </a:ln>
                  </pic:spPr>
                </pic:pic>
              </a:graphicData>
            </a:graphic>
          </wp:inline>
        </w:drawing>
      </w:r>
    </w:p>
    <w:p w:rsidR="00762294" w:rsidRPr="00762294" w:rsidRDefault="00762294" w:rsidP="00762294">
      <w:pPr>
        <w:shd w:val="clear" w:color="auto" w:fill="FFFFFF"/>
        <w:spacing w:before="225" w:after="225" w:line="240" w:lineRule="auto"/>
        <w:outlineLvl w:val="0"/>
        <w:rPr>
          <w:rFonts w:ascii="Times New Roman" w:eastAsia="Times New Roman" w:hAnsi="Times New Roman" w:cs="Times New Roman"/>
          <w:b/>
          <w:bCs/>
          <w:color w:val="FF0000"/>
          <w:kern w:val="36"/>
          <w:sz w:val="28"/>
          <w:lang w:eastAsia="tr-TR"/>
        </w:rPr>
      </w:pPr>
      <w:r w:rsidRPr="00762294">
        <w:rPr>
          <w:rFonts w:ascii="Times New Roman" w:eastAsia="Times New Roman" w:hAnsi="Times New Roman" w:cs="Times New Roman"/>
          <w:b/>
          <w:bCs/>
          <w:color w:val="FF0000"/>
          <w:kern w:val="36"/>
          <w:sz w:val="28"/>
          <w:lang w:eastAsia="tr-TR"/>
        </w:rPr>
        <w:t>Özel Öğrenme Güçlüğü Nedir?</w:t>
      </w:r>
    </w:p>
    <w:p w:rsidR="000E6953" w:rsidRPr="00256B13" w:rsidRDefault="00762294">
      <w:pPr>
        <w:rPr>
          <w:rFonts w:ascii="Times New Roman" w:hAnsi="Times New Roman" w:cs="Times New Roman"/>
          <w:shd w:val="clear" w:color="auto" w:fill="FFFFFF"/>
        </w:rPr>
      </w:pPr>
      <w:r w:rsidRPr="00256B13">
        <w:rPr>
          <w:rFonts w:ascii="Times New Roman" w:hAnsi="Times New Roman" w:cs="Times New Roman"/>
          <w:shd w:val="clear" w:color="auto" w:fill="FFFFFF"/>
        </w:rPr>
        <w:t xml:space="preserve">Kişinin zekasının normal ya da normalin üstünde olmasına rağmen, yaşı, zekası ve verilen eğitim düzeyine göre beklenen düzeyde </w:t>
      </w:r>
      <w:proofErr w:type="gramStart"/>
      <w:r w:rsidRPr="00256B13">
        <w:rPr>
          <w:rFonts w:ascii="Times New Roman" w:hAnsi="Times New Roman" w:cs="Times New Roman"/>
          <w:shd w:val="clear" w:color="auto" w:fill="FFFFFF"/>
        </w:rPr>
        <w:t xml:space="preserve">öğrenememesi </w:t>
      </w:r>
      <w:r w:rsidR="00256B13">
        <w:rPr>
          <w:rFonts w:ascii="Times New Roman" w:hAnsi="Times New Roman" w:cs="Times New Roman"/>
          <w:shd w:val="clear" w:color="auto" w:fill="FFFFFF"/>
        </w:rPr>
        <w:t>,</w:t>
      </w:r>
      <w:r w:rsidRPr="00256B13">
        <w:rPr>
          <w:rFonts w:ascii="Times New Roman" w:hAnsi="Times New Roman" w:cs="Times New Roman"/>
          <w:shd w:val="clear" w:color="auto" w:fill="FFFFFF"/>
        </w:rPr>
        <w:t>özel</w:t>
      </w:r>
      <w:proofErr w:type="gramEnd"/>
      <w:r w:rsidRPr="00256B13">
        <w:rPr>
          <w:rFonts w:ascii="Times New Roman" w:hAnsi="Times New Roman" w:cs="Times New Roman"/>
          <w:shd w:val="clear" w:color="auto" w:fill="FFFFFF"/>
        </w:rPr>
        <w:t xml:space="preserve"> öğrenme güçlüğü olarak tanımlanır.</w:t>
      </w:r>
    </w:p>
    <w:p w:rsidR="00762294" w:rsidRPr="00256B13" w:rsidRDefault="00762294">
      <w:pPr>
        <w:rPr>
          <w:rFonts w:ascii="Times New Roman" w:hAnsi="Times New Roman" w:cs="Times New Roman"/>
          <w:shd w:val="clear" w:color="auto" w:fill="FFFFFF"/>
        </w:rPr>
      </w:pPr>
      <w:r w:rsidRPr="00256B13">
        <w:rPr>
          <w:rFonts w:ascii="Times New Roman" w:hAnsi="Times New Roman" w:cs="Times New Roman"/>
          <w:shd w:val="clear" w:color="auto" w:fill="FFFFFF"/>
        </w:rPr>
        <w:t> Beyin görüntüleme tekniklerinin gös</w:t>
      </w:r>
      <w:r w:rsidR="00256B13">
        <w:rPr>
          <w:rFonts w:ascii="Times New Roman" w:hAnsi="Times New Roman" w:cs="Times New Roman"/>
          <w:shd w:val="clear" w:color="auto" w:fill="FFFFFF"/>
        </w:rPr>
        <w:t>tergelerine bakılırsa, öğrenme güçlüğü</w:t>
      </w:r>
      <w:r w:rsidRPr="00256B13">
        <w:rPr>
          <w:rFonts w:ascii="Times New Roman" w:hAnsi="Times New Roman" w:cs="Times New Roman"/>
          <w:shd w:val="clear" w:color="auto" w:fill="FFFFFF"/>
        </w:rPr>
        <w:t xml:space="preserve"> olan kişiler, bilgi</w:t>
      </w:r>
      <w:r w:rsidRPr="00256B13">
        <w:rPr>
          <w:rFonts w:ascii="Times New Roman" w:hAnsi="Times New Roman" w:cs="Times New Roman"/>
          <w:shd w:val="clear" w:color="auto" w:fill="FFFFFF"/>
        </w:rPr>
        <w:t>yi farklı bir biçimde işlerler</w:t>
      </w:r>
      <w:r w:rsidRPr="00256B13">
        <w:rPr>
          <w:rFonts w:ascii="Times New Roman" w:hAnsi="Times New Roman" w:cs="Times New Roman"/>
          <w:shd w:val="clear" w:color="auto" w:fill="FFFFFF"/>
        </w:rPr>
        <w:t xml:space="preserve"> ve bu da sıralama yapma, okuma ve bilgiyi organize etme konularında çeşitli so</w:t>
      </w:r>
      <w:r w:rsidRPr="00256B13">
        <w:rPr>
          <w:rFonts w:ascii="Times New Roman" w:hAnsi="Times New Roman" w:cs="Times New Roman"/>
          <w:shd w:val="clear" w:color="auto" w:fill="FFFFFF"/>
        </w:rPr>
        <w:t>runlar yaşanmasına neden olur.</w:t>
      </w:r>
      <w:r w:rsidRPr="00256B13">
        <w:rPr>
          <w:rFonts w:ascii="Times New Roman" w:hAnsi="Times New Roman" w:cs="Times New Roman"/>
          <w:shd w:val="clear" w:color="auto" w:fill="FFFFFF"/>
        </w:rPr>
        <w:t xml:space="preserve"> </w:t>
      </w:r>
    </w:p>
    <w:p w:rsidR="00762294" w:rsidRDefault="00762294">
      <w:pPr>
        <w:rPr>
          <w:rFonts w:ascii="Times New Roman" w:hAnsi="Times New Roman" w:cs="Times New Roman"/>
          <w:shd w:val="clear" w:color="auto" w:fill="FFFFFF"/>
        </w:rPr>
      </w:pPr>
      <w:r w:rsidRPr="00256B13">
        <w:rPr>
          <w:rFonts w:ascii="Times New Roman" w:hAnsi="Times New Roman" w:cs="Times New Roman"/>
          <w:shd w:val="clear" w:color="auto" w:fill="FFFFFF"/>
        </w:rPr>
        <w:t>Öğrenme güçlüğü, okuma güçlüğü (</w:t>
      </w:r>
      <w:proofErr w:type="spellStart"/>
      <w:r w:rsidRPr="00256B13">
        <w:rPr>
          <w:rFonts w:ascii="Times New Roman" w:hAnsi="Times New Roman" w:cs="Times New Roman"/>
          <w:shd w:val="clear" w:color="auto" w:fill="FFFFFF"/>
        </w:rPr>
        <w:t>disleksi</w:t>
      </w:r>
      <w:proofErr w:type="spellEnd"/>
      <w:r w:rsidRPr="00256B13">
        <w:rPr>
          <w:rFonts w:ascii="Times New Roman" w:hAnsi="Times New Roman" w:cs="Times New Roman"/>
          <w:shd w:val="clear" w:color="auto" w:fill="FFFFFF"/>
        </w:rPr>
        <w:t>), matematik güçlüğü (</w:t>
      </w:r>
      <w:proofErr w:type="spellStart"/>
      <w:r w:rsidRPr="00256B13">
        <w:rPr>
          <w:rFonts w:ascii="Times New Roman" w:hAnsi="Times New Roman" w:cs="Times New Roman"/>
          <w:shd w:val="clear" w:color="auto" w:fill="FFFFFF"/>
        </w:rPr>
        <w:t>diskalkuli</w:t>
      </w:r>
      <w:proofErr w:type="spellEnd"/>
      <w:r w:rsidRPr="00256B13">
        <w:rPr>
          <w:rFonts w:ascii="Times New Roman" w:hAnsi="Times New Roman" w:cs="Times New Roman"/>
          <w:shd w:val="clear" w:color="auto" w:fill="FFFFFF"/>
        </w:rPr>
        <w:t>) ve yazmada güçlük (disgrafi) olmak üzere üç alt tipten oluşmaktadır.</w:t>
      </w:r>
    </w:p>
    <w:p w:rsidR="00672E61" w:rsidRDefault="00672E61">
      <w:pPr>
        <w:rPr>
          <w:rFonts w:ascii="Times New Roman" w:hAnsi="Times New Roman" w:cs="Times New Roman"/>
          <w:shd w:val="clear" w:color="auto" w:fill="FFFFFF"/>
        </w:rPr>
      </w:pPr>
      <w:r>
        <w:rPr>
          <w:rFonts w:ascii="Times New Roman" w:eastAsia="Times New Roman" w:hAnsi="Times New Roman" w:cs="Times New Roman"/>
          <w:b/>
          <w:bCs/>
          <w:noProof/>
          <w:color w:val="FF0000"/>
          <w:kern w:val="36"/>
          <w:sz w:val="28"/>
          <w:lang w:eastAsia="tr-TR"/>
        </w:rPr>
        <w:drawing>
          <wp:inline distT="0" distB="0" distL="0" distR="0" wp14:anchorId="0AFC5924" wp14:editId="0DF48310">
            <wp:extent cx="4110825" cy="1622066"/>
            <wp:effectExtent l="0" t="0" r="4445" b="0"/>
            <wp:docPr id="4" name="Resim 4" descr="C:\Users\HP\Desktop\EREN KUNT\öğren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EREN KUNT\öğrenm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0767" cy="1622043"/>
                    </a:xfrm>
                    <a:prstGeom prst="rect">
                      <a:avLst/>
                    </a:prstGeom>
                    <a:noFill/>
                    <a:ln>
                      <a:noFill/>
                    </a:ln>
                  </pic:spPr>
                </pic:pic>
              </a:graphicData>
            </a:graphic>
          </wp:inline>
        </w:drawing>
      </w:r>
    </w:p>
    <w:p w:rsidR="00256B13" w:rsidRPr="00256B13" w:rsidRDefault="00256B13" w:rsidP="00256B13">
      <w:pPr>
        <w:shd w:val="clear" w:color="auto" w:fill="FFFFFF"/>
        <w:spacing w:after="300" w:line="240" w:lineRule="auto"/>
        <w:rPr>
          <w:rFonts w:ascii="Times New Roman" w:eastAsia="Times New Roman" w:hAnsi="Times New Roman" w:cs="Times New Roman"/>
          <w:b/>
          <w:bCs/>
          <w:color w:val="FF0000"/>
          <w:lang w:eastAsia="tr-TR"/>
        </w:rPr>
      </w:pPr>
      <w:r w:rsidRPr="00256B13">
        <w:rPr>
          <w:rFonts w:ascii="Times New Roman" w:eastAsia="Times New Roman" w:hAnsi="Times New Roman" w:cs="Times New Roman"/>
          <w:b/>
          <w:bCs/>
          <w:color w:val="FF0000"/>
          <w:lang w:eastAsia="tr-TR"/>
        </w:rPr>
        <w:t xml:space="preserve">DİSLEKSİ </w:t>
      </w:r>
      <w:r>
        <w:rPr>
          <w:rFonts w:ascii="Times New Roman" w:eastAsia="Times New Roman" w:hAnsi="Times New Roman" w:cs="Times New Roman"/>
          <w:b/>
          <w:bCs/>
          <w:color w:val="FF0000"/>
          <w:lang w:eastAsia="tr-TR"/>
        </w:rPr>
        <w:t>(OKUMA GÜÇLÜĞÜ)</w:t>
      </w:r>
      <w:r w:rsidRPr="00256B13">
        <w:rPr>
          <w:rFonts w:ascii="Times New Roman" w:eastAsia="Times New Roman" w:hAnsi="Times New Roman" w:cs="Times New Roman"/>
          <w:b/>
          <w:bCs/>
          <w:color w:val="FF0000"/>
          <w:lang w:eastAsia="tr-TR"/>
        </w:rPr>
        <w:t>:</w:t>
      </w:r>
      <w:r w:rsidRPr="00256B13">
        <w:rPr>
          <w:rFonts w:ascii="Times New Roman" w:eastAsia="Times New Roman" w:hAnsi="Times New Roman" w:cs="Times New Roman"/>
          <w:b/>
          <w:bCs/>
          <w:color w:val="FF0000"/>
          <w:lang w:eastAsia="tr-TR"/>
        </w:rPr>
        <w:br/>
      </w:r>
      <w:r w:rsidRPr="00256B13">
        <w:rPr>
          <w:rFonts w:ascii="Times New Roman" w:hAnsi="Times New Roman" w:cs="Times New Roman"/>
          <w:color w:val="6A6A6A"/>
          <w:shd w:val="clear" w:color="auto" w:fill="F7F7F7"/>
        </w:rPr>
        <w:t> </w:t>
      </w:r>
      <w:r w:rsidRPr="00256B13">
        <w:rPr>
          <w:rFonts w:ascii="Times New Roman" w:hAnsi="Times New Roman" w:cs="Times New Roman"/>
          <w:shd w:val="clear" w:color="auto" w:fill="F7F7F7"/>
        </w:rPr>
        <w:t xml:space="preserve">Bir bireyin normal zeka düzeyinde olmasına rağmen dil, </w:t>
      </w:r>
      <w:proofErr w:type="gramStart"/>
      <w:r w:rsidRPr="00256B13">
        <w:rPr>
          <w:rFonts w:ascii="Times New Roman" w:hAnsi="Times New Roman" w:cs="Times New Roman"/>
          <w:shd w:val="clear" w:color="auto" w:fill="F7F7F7"/>
        </w:rPr>
        <w:t>okuma,</w:t>
      </w:r>
      <w:proofErr w:type="gramEnd"/>
      <w:r w:rsidRPr="00256B13">
        <w:rPr>
          <w:rFonts w:ascii="Times New Roman" w:hAnsi="Times New Roman" w:cs="Times New Roman"/>
          <w:shd w:val="clear" w:color="auto" w:fill="F7F7F7"/>
        </w:rPr>
        <w:t xml:space="preserve"> ve yazma becerilerinde sorunlar yaşamasına neden olan bir özel öğrenme bozukluğudur.</w:t>
      </w:r>
    </w:p>
    <w:p w:rsidR="00256B13" w:rsidRPr="00762294" w:rsidRDefault="00256B13" w:rsidP="00256B13">
      <w:pPr>
        <w:shd w:val="clear" w:color="auto" w:fill="FFFFFF"/>
        <w:spacing w:after="300" w:line="240" w:lineRule="auto"/>
        <w:rPr>
          <w:rFonts w:ascii="Times New Roman" w:eastAsia="Times New Roman" w:hAnsi="Times New Roman" w:cs="Times New Roman"/>
          <w:b/>
          <w:color w:val="FF0000"/>
          <w:lang w:eastAsia="tr-TR"/>
        </w:rPr>
      </w:pPr>
      <w:r w:rsidRPr="00762294">
        <w:rPr>
          <w:rFonts w:ascii="Times New Roman" w:eastAsia="Times New Roman" w:hAnsi="Times New Roman" w:cs="Times New Roman"/>
          <w:b/>
          <w:bCs/>
          <w:color w:val="FF0000"/>
          <w:lang w:eastAsia="tr-TR"/>
        </w:rPr>
        <w:t>Okul Dönemi ve Okul Öncesi Belirtileri Nelerdir?</w:t>
      </w:r>
      <w:r w:rsidR="00672E61">
        <w:rPr>
          <w:rFonts w:ascii="Times New Roman" w:eastAsia="Times New Roman" w:hAnsi="Times New Roman" w:cs="Times New Roman"/>
          <w:b/>
          <w:color w:val="FF0000"/>
          <w:lang w:eastAsia="tr-TR"/>
        </w:rPr>
        <w:br/>
        <w:t xml:space="preserve"> </w:t>
      </w:r>
      <w:r w:rsidRPr="00762294">
        <w:rPr>
          <w:rFonts w:ascii="Times New Roman" w:eastAsia="Times New Roman" w:hAnsi="Times New Roman" w:cs="Times New Roman"/>
          <w:lang w:eastAsia="tr-TR"/>
        </w:rPr>
        <w:t>Disleksi doğuştan gelen bir öğrenme bozukluğu olmasına rağmen okuma yazma döneminde dikkat çekmektedir çünkü  </w:t>
      </w:r>
      <w:proofErr w:type="spellStart"/>
      <w:r w:rsidRPr="00762294">
        <w:rPr>
          <w:rFonts w:ascii="Times New Roman" w:eastAsia="Times New Roman" w:hAnsi="Times New Roman" w:cs="Times New Roman"/>
          <w:lang w:eastAsia="tr-TR"/>
        </w:rPr>
        <w:t>dislektik</w:t>
      </w:r>
      <w:proofErr w:type="spellEnd"/>
      <w:r w:rsidRPr="00762294">
        <w:rPr>
          <w:rFonts w:ascii="Times New Roman" w:eastAsia="Times New Roman" w:hAnsi="Times New Roman" w:cs="Times New Roman"/>
          <w:lang w:eastAsia="tr-TR"/>
        </w:rPr>
        <w:t xml:space="preserve"> çocuklar yaşıtlarından daha geç okur ve yazarlar. Disleksi  </w:t>
      </w:r>
      <w:proofErr w:type="gramStart"/>
      <w:r w:rsidRPr="00762294">
        <w:rPr>
          <w:rFonts w:ascii="Times New Roman" w:eastAsia="Times New Roman" w:hAnsi="Times New Roman" w:cs="Times New Roman"/>
          <w:lang w:eastAsia="tr-TR"/>
        </w:rPr>
        <w:t>sendromunun</w:t>
      </w:r>
      <w:proofErr w:type="gramEnd"/>
      <w:r w:rsidRPr="00762294">
        <w:rPr>
          <w:rFonts w:ascii="Times New Roman" w:eastAsia="Times New Roman" w:hAnsi="Times New Roman" w:cs="Times New Roman"/>
          <w:lang w:eastAsia="tr-TR"/>
        </w:rPr>
        <w:t xml:space="preserve"> pek çok farklı belirtileri olabilir. Bunlardan bazıları:</w:t>
      </w:r>
    </w:p>
    <w:p w:rsidR="00256B13" w:rsidRPr="00762294" w:rsidRDefault="00256B13" w:rsidP="00256B13">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tr-TR"/>
        </w:rPr>
      </w:pPr>
      <w:proofErr w:type="gramStart"/>
      <w:r w:rsidRPr="00762294">
        <w:rPr>
          <w:rFonts w:ascii="Times New Roman" w:eastAsia="Times New Roman" w:hAnsi="Times New Roman" w:cs="Times New Roman"/>
          <w:lang w:eastAsia="tr-TR"/>
        </w:rPr>
        <w:t>b</w:t>
      </w:r>
      <w:proofErr w:type="gramEnd"/>
      <w:r w:rsidRPr="00762294">
        <w:rPr>
          <w:rFonts w:ascii="Times New Roman" w:eastAsia="Times New Roman" w:hAnsi="Times New Roman" w:cs="Times New Roman"/>
          <w:lang w:eastAsia="tr-TR"/>
        </w:rPr>
        <w:t>-d, p-q harflerini 6-9 sayıları gibi ters algılama</w:t>
      </w:r>
    </w:p>
    <w:p w:rsidR="00256B13" w:rsidRPr="00762294" w:rsidRDefault="00256B13" w:rsidP="00256B13">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3’ü E, 12’yi 21 olarak algılama</w:t>
      </w:r>
    </w:p>
    <w:p w:rsidR="00256B13" w:rsidRPr="00762294" w:rsidRDefault="00256B13" w:rsidP="00256B13">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Okurken kelime atlama</w:t>
      </w:r>
    </w:p>
    <w:p w:rsidR="00256B13" w:rsidRPr="00762294" w:rsidRDefault="00256B13" w:rsidP="00256B13">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Hecelerin seslerinin karıştırma</w:t>
      </w:r>
    </w:p>
    <w:p w:rsidR="00256B13" w:rsidRPr="00762294" w:rsidRDefault="00256B13" w:rsidP="00256B13">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Sessiz harflerin yerini değiştirme</w:t>
      </w:r>
    </w:p>
    <w:p w:rsidR="00256B13" w:rsidRPr="00762294" w:rsidRDefault="00256B13" w:rsidP="00256B13">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Yazım hataları</w:t>
      </w:r>
    </w:p>
    <w:p w:rsidR="00256B13" w:rsidRPr="00762294" w:rsidRDefault="00256B13" w:rsidP="00256B13">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Düzensiz yazı yazma</w:t>
      </w:r>
    </w:p>
    <w:p w:rsidR="00256B13" w:rsidRPr="00762294" w:rsidRDefault="00256B13" w:rsidP="00256B13">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Ödevleri  çok yavaş yapma</w:t>
      </w:r>
    </w:p>
    <w:p w:rsidR="00256B13" w:rsidRPr="00762294" w:rsidRDefault="00256B13" w:rsidP="00256B13">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İleri sınıflarda parmak hesabı yapma</w:t>
      </w:r>
    </w:p>
    <w:p w:rsidR="00256B13" w:rsidRPr="00762294" w:rsidRDefault="00256B13" w:rsidP="00256B13">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Çarpım tablosunu ve saati öğrenememe</w:t>
      </w:r>
    </w:p>
    <w:p w:rsidR="00256B13" w:rsidRPr="00762294" w:rsidRDefault="00256B13" w:rsidP="00256B13">
      <w:pPr>
        <w:shd w:val="clear" w:color="auto" w:fill="FFFFFF"/>
        <w:spacing w:after="300"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lastRenderedPageBreak/>
        <w:t>Okuma  yazma alanında yaşanılan bir zorluk olsa da okul öncesi dönem ile ilgili bazı ipuçları sorunun erken tanınmasına yardımcı olabilir. Disleksi tanısı alan bireyler ile yapılan araştırmalarda bu çocukların okul öncesi dönemde aşağıdaki sorunlardan bir ya da birkaçını yaşadıkları belirlenmiştir:</w:t>
      </w:r>
    </w:p>
    <w:p w:rsidR="00256B13" w:rsidRPr="00762294" w:rsidRDefault="00256B13" w:rsidP="00256B1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Geç konuşmak</w:t>
      </w:r>
    </w:p>
    <w:p w:rsidR="00256B13" w:rsidRPr="00762294" w:rsidRDefault="00256B13" w:rsidP="00256B1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Yeterli sözcük hazinesini oluşturamamak</w:t>
      </w:r>
    </w:p>
    <w:p w:rsidR="00256B13" w:rsidRPr="00762294" w:rsidRDefault="00256B13" w:rsidP="00256B1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Duyduklarını anlamakta güçlük</w:t>
      </w:r>
    </w:p>
    <w:p w:rsidR="00256B13" w:rsidRPr="00762294" w:rsidRDefault="00256B13" w:rsidP="00256B1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Kavramları öğrenememe</w:t>
      </w:r>
    </w:p>
    <w:p w:rsidR="00256B13" w:rsidRPr="00762294" w:rsidRDefault="00256B13" w:rsidP="00256B1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Sırayla saymada güçlük</w:t>
      </w:r>
    </w:p>
    <w:p w:rsidR="00256B13" w:rsidRPr="00762294" w:rsidRDefault="00256B13" w:rsidP="00256B1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Günleri ve ayları sırasıyla öğrenememe</w:t>
      </w:r>
    </w:p>
    <w:p w:rsidR="00256B13" w:rsidRPr="00762294" w:rsidRDefault="00256B13" w:rsidP="00256B1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Sağını solunu karıştırma</w:t>
      </w:r>
    </w:p>
    <w:p w:rsidR="00256B13" w:rsidRPr="00762294" w:rsidRDefault="00256B13" w:rsidP="00256B1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Kendi başına giyinip soyunamamak</w:t>
      </w:r>
    </w:p>
    <w:p w:rsidR="00256B13" w:rsidRPr="00762294" w:rsidRDefault="00256B13" w:rsidP="00256B1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Düğme ilikleyememek</w:t>
      </w:r>
    </w:p>
    <w:p w:rsidR="00256B13" w:rsidRPr="00762294" w:rsidRDefault="00256B13" w:rsidP="00256B1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Ayakkabı bağlayamamak </w:t>
      </w:r>
    </w:p>
    <w:p w:rsidR="00256B13" w:rsidRPr="00762294" w:rsidRDefault="00256B13" w:rsidP="00256B1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Kaşığı ve kalemi uygun tutamamak</w:t>
      </w:r>
    </w:p>
    <w:p w:rsidR="00256B13" w:rsidRPr="00762294" w:rsidRDefault="00256B13" w:rsidP="00256B1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762294">
        <w:rPr>
          <w:rFonts w:ascii="Times New Roman" w:eastAsia="Times New Roman" w:hAnsi="Times New Roman" w:cs="Times New Roman"/>
          <w:lang w:eastAsia="tr-TR"/>
        </w:rPr>
        <w:t>El tercihinde gecikme </w:t>
      </w:r>
    </w:p>
    <w:p w:rsidR="00F32CC8" w:rsidRDefault="00F32CC8" w:rsidP="00256B13">
      <w:pPr>
        <w:rPr>
          <w:rFonts w:ascii="Times New Roman" w:hAnsi="Times New Roman" w:cs="Times New Roman"/>
          <w:b/>
          <w:color w:val="FF0000"/>
        </w:rPr>
      </w:pPr>
    </w:p>
    <w:p w:rsidR="00F32CC8" w:rsidRDefault="00F32CC8" w:rsidP="00256B13">
      <w:pPr>
        <w:rPr>
          <w:rFonts w:ascii="Times New Roman" w:hAnsi="Times New Roman" w:cs="Times New Roman"/>
          <w:b/>
          <w:color w:val="FF0000"/>
        </w:rPr>
      </w:pPr>
    </w:p>
    <w:p w:rsidR="00F32CC8" w:rsidRDefault="00F32CC8" w:rsidP="00256B13">
      <w:pPr>
        <w:rPr>
          <w:rFonts w:ascii="Times New Roman" w:hAnsi="Times New Roman" w:cs="Times New Roman"/>
          <w:b/>
          <w:color w:val="FF0000"/>
        </w:rPr>
      </w:pPr>
      <w:r>
        <w:rPr>
          <w:rFonts w:ascii="Times New Roman" w:eastAsia="Times New Roman" w:hAnsi="Times New Roman" w:cs="Times New Roman"/>
          <w:b/>
          <w:bCs/>
          <w:noProof/>
          <w:color w:val="FF0000"/>
          <w:lang w:eastAsia="tr-TR"/>
        </w:rPr>
        <w:drawing>
          <wp:inline distT="0" distB="0" distL="0" distR="0">
            <wp:extent cx="5716905" cy="2488565"/>
            <wp:effectExtent l="0" t="0" r="0" b="6985"/>
            <wp:docPr id="8" name="Resim 8" descr="C:\Users\HP\AppData\Local\Microsoft\Windows\INetCache\Content.Word\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AppData\Local\Microsoft\Windows\INetCache\Content.Word\m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2488565"/>
                    </a:xfrm>
                    <a:prstGeom prst="rect">
                      <a:avLst/>
                    </a:prstGeom>
                    <a:noFill/>
                    <a:ln>
                      <a:noFill/>
                    </a:ln>
                  </pic:spPr>
                </pic:pic>
              </a:graphicData>
            </a:graphic>
          </wp:inline>
        </w:drawing>
      </w:r>
    </w:p>
    <w:p w:rsidR="00F32CC8" w:rsidRDefault="00F32CC8" w:rsidP="00256B13">
      <w:pPr>
        <w:rPr>
          <w:rFonts w:ascii="Times New Roman" w:hAnsi="Times New Roman" w:cs="Times New Roman"/>
          <w:b/>
          <w:color w:val="FF0000"/>
        </w:rPr>
      </w:pPr>
    </w:p>
    <w:p w:rsidR="00256B13" w:rsidRPr="00256B13" w:rsidRDefault="00256B13" w:rsidP="00256B13">
      <w:pPr>
        <w:rPr>
          <w:rFonts w:ascii="Times New Roman" w:hAnsi="Times New Roman" w:cs="Times New Roman"/>
          <w:color w:val="212121"/>
          <w:shd w:val="clear" w:color="auto" w:fill="FFFFFF"/>
        </w:rPr>
      </w:pPr>
      <w:r w:rsidRPr="00256B13">
        <w:rPr>
          <w:rFonts w:ascii="Times New Roman" w:hAnsi="Times New Roman" w:cs="Times New Roman"/>
          <w:b/>
          <w:color w:val="FF0000"/>
        </w:rPr>
        <w:t>DİSKALKULİ(MATEMATİK GÜÇLÜĞÜ) :</w:t>
      </w:r>
      <w:r w:rsidRPr="00256B13">
        <w:rPr>
          <w:rFonts w:ascii="Times New Roman" w:hAnsi="Times New Roman" w:cs="Times New Roman"/>
          <w:b/>
          <w:color w:val="FF0000"/>
        </w:rPr>
        <w:br/>
      </w:r>
      <w:proofErr w:type="gramStart"/>
      <w:r w:rsidRPr="00256B13">
        <w:rPr>
          <w:rFonts w:ascii="Times New Roman" w:hAnsi="Times New Roman" w:cs="Times New Roman"/>
          <w:color w:val="212121"/>
          <w:shd w:val="clear" w:color="auto" w:fill="FFFFFF"/>
        </w:rPr>
        <w:t>Diskalkuli  ilk</w:t>
      </w:r>
      <w:proofErr w:type="gramEnd"/>
      <w:r w:rsidRPr="00256B13">
        <w:rPr>
          <w:rFonts w:ascii="Times New Roman" w:hAnsi="Times New Roman" w:cs="Times New Roman"/>
          <w:color w:val="212121"/>
          <w:shd w:val="clear" w:color="auto" w:fill="FFFFFF"/>
        </w:rPr>
        <w:t xml:space="preserve"> olarak Çekoslovakyalı araştırmacı Kosc  tarafından “bilişsel fonksiyonlarda genel bir güçlük olmaksızın, beynin matematiksel bilişin dâhil olduğu belirli bölümlerinde oluşan bozukluk nedeniyle matematikte yaşanılan güçlük” olarak tanımlanmıştır. </w:t>
      </w:r>
    </w:p>
    <w:p w:rsidR="00672E61" w:rsidRDefault="00672E61" w:rsidP="00256B13">
      <w:pPr>
        <w:spacing w:before="100" w:beforeAutospacing="1" w:after="100" w:afterAutospacing="1" w:line="240" w:lineRule="auto"/>
        <w:rPr>
          <w:rFonts w:ascii="Times New Roman" w:eastAsia="Times New Roman" w:hAnsi="Times New Roman" w:cs="Times New Roman"/>
          <w:b/>
          <w:bCs/>
          <w:color w:val="FF0000"/>
          <w:lang w:eastAsia="tr-TR"/>
        </w:rPr>
      </w:pPr>
      <w:r>
        <w:rPr>
          <w:rFonts w:ascii="Times New Roman" w:eastAsia="Times New Roman" w:hAnsi="Times New Roman" w:cs="Times New Roman"/>
          <w:b/>
          <w:noProof/>
          <w:color w:val="FF0000"/>
          <w:sz w:val="36"/>
          <w:lang w:eastAsia="tr-TR"/>
        </w:rPr>
        <w:lastRenderedPageBreak/>
        <w:drawing>
          <wp:inline distT="0" distB="0" distL="0" distR="0">
            <wp:extent cx="4905955" cy="2274073"/>
            <wp:effectExtent l="0" t="0" r="9525" b="0"/>
            <wp:docPr id="7" name="Resim 7" descr="C:\Users\HP\AppData\Local\Microsoft\Windows\INetCache\Content.Word\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Microsoft\Windows\INetCache\Content.Word\1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6445" cy="2274300"/>
                    </a:xfrm>
                    <a:prstGeom prst="rect">
                      <a:avLst/>
                    </a:prstGeom>
                    <a:noFill/>
                    <a:ln>
                      <a:noFill/>
                    </a:ln>
                  </pic:spPr>
                </pic:pic>
              </a:graphicData>
            </a:graphic>
          </wp:inline>
        </w:drawing>
      </w:r>
    </w:p>
    <w:p w:rsidR="00256B13" w:rsidRPr="00256B13" w:rsidRDefault="00256B13" w:rsidP="00256B13">
      <w:pPr>
        <w:spacing w:before="100" w:beforeAutospacing="1" w:after="100" w:afterAutospacing="1" w:line="240" w:lineRule="auto"/>
        <w:rPr>
          <w:rFonts w:ascii="Times New Roman" w:eastAsia="Times New Roman" w:hAnsi="Times New Roman" w:cs="Times New Roman"/>
          <w:b/>
          <w:bCs/>
          <w:color w:val="FF0000"/>
          <w:lang w:eastAsia="tr-TR"/>
        </w:rPr>
      </w:pPr>
      <w:r w:rsidRPr="00256B13">
        <w:rPr>
          <w:rFonts w:ascii="Times New Roman" w:eastAsia="Times New Roman" w:hAnsi="Times New Roman" w:cs="Times New Roman"/>
          <w:b/>
          <w:bCs/>
          <w:color w:val="FF0000"/>
          <w:lang w:eastAsia="tr-TR"/>
        </w:rPr>
        <w:t>DİSGRAFİ (YAZMADA GÜÇLÜK)</w:t>
      </w:r>
    </w:p>
    <w:p w:rsidR="00256B13" w:rsidRDefault="00256B13" w:rsidP="00256B13">
      <w:pPr>
        <w:spacing w:before="100" w:beforeAutospacing="1" w:after="100" w:afterAutospacing="1" w:line="240" w:lineRule="auto"/>
        <w:rPr>
          <w:rFonts w:ascii="Times New Roman" w:hAnsi="Times New Roman" w:cs="Times New Roman"/>
          <w:color w:val="000000"/>
        </w:rPr>
      </w:pPr>
      <w:r w:rsidRPr="00256B13">
        <w:rPr>
          <w:rFonts w:ascii="Times New Roman" w:eastAsia="Times New Roman" w:hAnsi="Times New Roman" w:cs="Times New Roman"/>
          <w:color w:val="000000"/>
          <w:lang w:eastAsia="tr-TR"/>
        </w:rPr>
        <w:t xml:space="preserve"> Öğrenme bozukluklarından biri olan disgrafi, yazı yazamama durumudur. </w:t>
      </w:r>
      <w:r w:rsidRPr="00256B13">
        <w:rPr>
          <w:rFonts w:ascii="Times New Roman" w:eastAsia="Times New Roman" w:hAnsi="Times New Roman" w:cs="Times New Roman"/>
          <w:color w:val="000000"/>
          <w:lang w:eastAsia="tr-TR"/>
        </w:rPr>
        <w:br/>
      </w:r>
      <w:r>
        <w:rPr>
          <w:rFonts w:ascii="Times New Roman" w:eastAsia="Times New Roman" w:hAnsi="Times New Roman" w:cs="Times New Roman"/>
          <w:color w:val="000000"/>
          <w:lang w:eastAsia="tr-TR"/>
        </w:rPr>
        <w:br/>
      </w:r>
      <w:r w:rsidRPr="00256B13">
        <w:rPr>
          <w:rFonts w:ascii="Times New Roman" w:eastAsia="Times New Roman" w:hAnsi="Times New Roman" w:cs="Times New Roman"/>
          <w:color w:val="000000"/>
          <w:lang w:eastAsia="tr-TR"/>
        </w:rPr>
        <w:t>B</w:t>
      </w:r>
      <w:r w:rsidRPr="00256B13">
        <w:rPr>
          <w:rFonts w:ascii="Times New Roman" w:hAnsi="Times New Roman" w:cs="Times New Roman"/>
          <w:color w:val="000000"/>
        </w:rPr>
        <w:t xml:space="preserve">u durum çocukta </w:t>
      </w:r>
      <w:proofErr w:type="gramStart"/>
      <w:r>
        <w:rPr>
          <w:rFonts w:ascii="Times New Roman" w:hAnsi="Times New Roman" w:cs="Times New Roman"/>
          <w:color w:val="000000"/>
        </w:rPr>
        <w:t>zeka</w:t>
      </w:r>
      <w:proofErr w:type="gramEnd"/>
      <w:r>
        <w:rPr>
          <w:rFonts w:ascii="Times New Roman" w:hAnsi="Times New Roman" w:cs="Times New Roman"/>
          <w:color w:val="000000"/>
        </w:rPr>
        <w:t xml:space="preserve"> </w:t>
      </w:r>
      <w:r w:rsidRPr="00256B13">
        <w:rPr>
          <w:rFonts w:ascii="Times New Roman" w:hAnsi="Times New Roman" w:cs="Times New Roman"/>
          <w:color w:val="000000"/>
        </w:rPr>
        <w:t xml:space="preserve">geriliği veya ciddi gelişim bozukluğu olduğu anlamına gelmez. Aksine disgrafi problemi görülen çocukların çoğunluğunun normal veya ileri </w:t>
      </w:r>
      <w:proofErr w:type="gramStart"/>
      <w:r w:rsidRPr="00256B13">
        <w:rPr>
          <w:rFonts w:ascii="Times New Roman" w:hAnsi="Times New Roman" w:cs="Times New Roman"/>
          <w:color w:val="000000"/>
        </w:rPr>
        <w:t>zekalı</w:t>
      </w:r>
      <w:proofErr w:type="gramEnd"/>
      <w:r w:rsidRPr="00256B13">
        <w:rPr>
          <w:rFonts w:ascii="Times New Roman" w:hAnsi="Times New Roman" w:cs="Times New Roman"/>
          <w:color w:val="000000"/>
        </w:rPr>
        <w:t xml:space="preserve"> olduğu belirtilmektedir. Aynı zamanda yazı yazamama sorunu herhangi bir nörolojik soruna bağlı olmaksızın meydana gelebilir. Yazı yazma için dinleme, akılda tutabilme, anlama ve kasların düzgün çalışması gibi bir grup çalışmanın başarılı bir şekilde gerçekleşmesi gerekmektedir. Disgrafi problemi olan çocuklar motor beceri, görsel ve işitsel algı problemleri yaşarlar. Buna bağlı olarak kelimeleri yazarken harfleri yanlış, eksik veya ters yazma gibi sorunlarla karşılaşırlar.</w:t>
      </w:r>
    </w:p>
    <w:p w:rsidR="00672E61" w:rsidRDefault="00F32CC8" w:rsidP="00256B13">
      <w:pPr>
        <w:spacing w:before="100" w:beforeAutospacing="1" w:after="100" w:afterAutospacing="1" w:line="240" w:lineRule="auto"/>
        <w:rPr>
          <w:rFonts w:ascii="Times New Roman" w:hAnsi="Times New Roman" w:cs="Times New Roman"/>
          <w:color w:val="000000"/>
        </w:rPr>
      </w:pPr>
      <w:r>
        <w:rPr>
          <w:rFonts w:ascii="Times New Roman" w:eastAsia="Times New Roman" w:hAnsi="Times New Roman" w:cs="Times New Roman"/>
          <w:noProof/>
          <w:lang w:eastAsia="tr-TR"/>
        </w:rPr>
        <w:drawing>
          <wp:inline distT="0" distB="0" distL="0" distR="0" wp14:anchorId="0E8616BC" wp14:editId="4922D54E">
            <wp:extent cx="5716983" cy="2289975"/>
            <wp:effectExtent l="0" t="0" r="0" b="0"/>
            <wp:docPr id="6" name="Resim 6" descr="C:\Users\HP\Desktop\EREN KUNT\asiri-daginiklik-ve-duzensiz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EREN KUNT\asiri-daginiklik-ve-duzensizli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2289944"/>
                    </a:xfrm>
                    <a:prstGeom prst="rect">
                      <a:avLst/>
                    </a:prstGeom>
                    <a:noFill/>
                    <a:ln>
                      <a:noFill/>
                    </a:ln>
                  </pic:spPr>
                </pic:pic>
              </a:graphicData>
            </a:graphic>
          </wp:inline>
        </w:drawing>
      </w:r>
    </w:p>
    <w:p w:rsidR="00256B13" w:rsidRPr="00256B13" w:rsidRDefault="00256B13" w:rsidP="00F32CC8">
      <w:pPr>
        <w:rPr>
          <w:rFonts w:ascii="Times New Roman" w:eastAsia="Times New Roman" w:hAnsi="Times New Roman" w:cs="Times New Roman"/>
          <w:b/>
          <w:bCs/>
          <w:color w:val="2980B9"/>
          <w:lang w:eastAsia="tr-TR"/>
        </w:rPr>
      </w:pPr>
      <w:r w:rsidRPr="00256B13">
        <w:rPr>
          <w:rFonts w:ascii="Times New Roman" w:hAnsi="Times New Roman" w:cs="Times New Roman"/>
          <w:b/>
          <w:color w:val="FF0000"/>
          <w:shd w:val="clear" w:color="auto" w:fill="FFFFFF"/>
        </w:rPr>
        <w:t>ÖZEL ÖĞRENME GÜÇLÜĞÜ GENEL BELİRTİLER</w:t>
      </w:r>
      <w:r w:rsidR="00F32CC8">
        <w:rPr>
          <w:rFonts w:ascii="Times New Roman" w:hAnsi="Times New Roman" w:cs="Times New Roman"/>
          <w:b/>
          <w:color w:val="FF0000"/>
          <w:shd w:val="clear" w:color="auto" w:fill="FFFFFF"/>
        </w:rPr>
        <w:br/>
      </w:r>
      <w:r w:rsidRPr="00256B13">
        <w:rPr>
          <w:rFonts w:ascii="Times New Roman" w:eastAsia="Times New Roman" w:hAnsi="Times New Roman" w:cs="Times New Roman"/>
          <w:b/>
          <w:bCs/>
          <w:color w:val="2980B9"/>
          <w:lang w:eastAsia="tr-TR"/>
        </w:rPr>
        <w:t>1. Okunamayan El Yazısı</w:t>
      </w:r>
      <w:r w:rsidR="00F32CC8">
        <w:rPr>
          <w:rFonts w:ascii="Times New Roman" w:hAnsi="Times New Roman" w:cs="Times New Roman"/>
          <w:b/>
          <w:color w:val="FF0000"/>
          <w:shd w:val="clear" w:color="auto" w:fill="FFFFFF"/>
        </w:rPr>
        <w:br/>
      </w:r>
      <w:r w:rsidR="00F32CC8">
        <w:rPr>
          <w:rFonts w:ascii="Times New Roman" w:hAnsi="Times New Roman" w:cs="Times New Roman"/>
          <w:b/>
          <w:color w:val="FF0000"/>
          <w:shd w:val="clear" w:color="auto" w:fill="FFFFFF"/>
        </w:rPr>
        <w:br/>
      </w:r>
      <w:r w:rsidRPr="00256B13">
        <w:rPr>
          <w:rFonts w:ascii="Times New Roman" w:eastAsia="Times New Roman" w:hAnsi="Times New Roman" w:cs="Times New Roman"/>
          <w:color w:val="000000"/>
          <w:lang w:eastAsia="tr-TR"/>
        </w:rPr>
        <w:t xml:space="preserve">Bazı çocuklar okuma yazma öğrenirken diğerlerine göre daha da zorluk çekebilirler. Disgrafi bozukluğu olan çocuklarda özellikle okunamayan el yazıları görülmektedir. Bu çocuklar genellikle yavaş hızda yazı yazarlar. Bu </w:t>
      </w:r>
      <w:proofErr w:type="spellStart"/>
      <w:r w:rsidRPr="00256B13">
        <w:rPr>
          <w:rFonts w:ascii="Times New Roman" w:eastAsia="Times New Roman" w:hAnsi="Times New Roman" w:cs="Times New Roman"/>
          <w:color w:val="000000"/>
          <w:lang w:eastAsia="tr-TR"/>
        </w:rPr>
        <w:t>disgrafinin</w:t>
      </w:r>
      <w:proofErr w:type="spellEnd"/>
      <w:r w:rsidRPr="00256B13">
        <w:rPr>
          <w:rFonts w:ascii="Times New Roman" w:eastAsia="Times New Roman" w:hAnsi="Times New Roman" w:cs="Times New Roman"/>
          <w:color w:val="000000"/>
          <w:lang w:eastAsia="tr-TR"/>
        </w:rPr>
        <w:t xml:space="preserve"> en belirgin belirtilerindendir.</w:t>
      </w:r>
      <w:r w:rsidR="00F32CC8">
        <w:rPr>
          <w:rFonts w:ascii="Times New Roman" w:hAnsi="Times New Roman" w:cs="Times New Roman"/>
          <w:b/>
          <w:color w:val="FF0000"/>
          <w:shd w:val="clear" w:color="auto" w:fill="FFFFFF"/>
        </w:rPr>
        <w:br/>
      </w:r>
      <w:r w:rsidRPr="00256B13">
        <w:rPr>
          <w:rFonts w:ascii="Times New Roman" w:eastAsia="Times New Roman" w:hAnsi="Times New Roman" w:cs="Times New Roman"/>
          <w:b/>
          <w:bCs/>
          <w:color w:val="2980B9"/>
          <w:lang w:eastAsia="tr-TR"/>
        </w:rPr>
        <w:t>2. Belli Harfleri ve Kelimeleri Ters veya Eksik Yazma</w:t>
      </w:r>
      <w:r w:rsidR="00F32CC8">
        <w:rPr>
          <w:rFonts w:ascii="Times New Roman" w:hAnsi="Times New Roman" w:cs="Times New Roman"/>
          <w:b/>
          <w:color w:val="FF0000"/>
          <w:shd w:val="clear" w:color="auto" w:fill="FFFFFF"/>
        </w:rPr>
        <w:br/>
      </w:r>
      <w:r w:rsidR="00F32CC8">
        <w:rPr>
          <w:rFonts w:ascii="Times New Roman" w:eastAsia="Times New Roman" w:hAnsi="Times New Roman" w:cs="Times New Roman"/>
          <w:color w:val="000000"/>
          <w:lang w:eastAsia="tr-TR"/>
        </w:rPr>
        <w:br/>
      </w:r>
      <w:r w:rsidRPr="00256B13">
        <w:rPr>
          <w:rFonts w:ascii="Times New Roman" w:eastAsia="Times New Roman" w:hAnsi="Times New Roman" w:cs="Times New Roman"/>
          <w:color w:val="000000"/>
          <w:lang w:eastAsia="tr-TR"/>
        </w:rPr>
        <w:t>Disgrafi veya yazma güçlüğü tamamen beyinle bağlantılı bir problemdir. Bu çocukların kalemi doğru tutmak ya da defter satırında harfleri satıra yazma gibi basit şeyleri yapmada problemleri olabilir. Belli harfleri veya kelimeleri ters, eksik ya da fazla yazmaları onların bariz belirtilerindendir.</w:t>
      </w:r>
    </w:p>
    <w:p w:rsidR="00F32CC8" w:rsidRDefault="00F32CC8" w:rsidP="00256B13">
      <w:pPr>
        <w:spacing w:before="100" w:beforeAutospacing="1" w:after="100" w:afterAutospacing="1" w:line="240" w:lineRule="auto"/>
        <w:outlineLvl w:val="1"/>
        <w:rPr>
          <w:rFonts w:ascii="Times New Roman" w:eastAsia="Times New Roman" w:hAnsi="Times New Roman" w:cs="Times New Roman"/>
          <w:b/>
          <w:bCs/>
          <w:color w:val="2980B9"/>
          <w:lang w:eastAsia="tr-TR"/>
        </w:rPr>
      </w:pPr>
    </w:p>
    <w:p w:rsidR="00256B13" w:rsidRPr="00256B13" w:rsidRDefault="00256B13" w:rsidP="00256B13">
      <w:pPr>
        <w:spacing w:before="100" w:beforeAutospacing="1" w:after="100" w:afterAutospacing="1" w:line="240" w:lineRule="auto"/>
        <w:outlineLvl w:val="1"/>
        <w:rPr>
          <w:rFonts w:ascii="Times New Roman" w:eastAsia="Times New Roman" w:hAnsi="Times New Roman" w:cs="Times New Roman"/>
          <w:b/>
          <w:bCs/>
          <w:color w:val="000000"/>
          <w:lang w:eastAsia="tr-TR"/>
        </w:rPr>
      </w:pPr>
      <w:r w:rsidRPr="00256B13">
        <w:rPr>
          <w:rFonts w:ascii="Times New Roman" w:eastAsia="Times New Roman" w:hAnsi="Times New Roman" w:cs="Times New Roman"/>
          <w:b/>
          <w:bCs/>
          <w:color w:val="2980B9"/>
          <w:lang w:eastAsia="tr-TR"/>
        </w:rPr>
        <w:t>3. Yinelenen İmla Hataları</w:t>
      </w:r>
    </w:p>
    <w:p w:rsidR="00256B13" w:rsidRPr="00256B13" w:rsidRDefault="00256B13" w:rsidP="00256B13">
      <w:pPr>
        <w:spacing w:before="100" w:beforeAutospacing="1" w:after="100" w:afterAutospacing="1" w:line="240" w:lineRule="auto"/>
        <w:rPr>
          <w:rFonts w:ascii="Times New Roman" w:eastAsia="Times New Roman" w:hAnsi="Times New Roman" w:cs="Times New Roman"/>
          <w:color w:val="000000"/>
          <w:lang w:eastAsia="tr-TR"/>
        </w:rPr>
      </w:pPr>
      <w:r w:rsidRPr="00256B13">
        <w:rPr>
          <w:rFonts w:ascii="Times New Roman" w:eastAsia="Times New Roman" w:hAnsi="Times New Roman" w:cs="Times New Roman"/>
          <w:color w:val="000000"/>
          <w:lang w:eastAsia="tr-TR"/>
        </w:rPr>
        <w:t>Yazılı anlatım bozukluğu yaşayan çocuklarda küçük - büyük harf ya da noktalama işaretleri gibi yineleyen imla hataları görülür. Kelimeler arasında hiç boşluk bırakmama ya da gerekmeyen yerlerde boşluk bırakma sık görülen belirtilerdendir.</w:t>
      </w:r>
    </w:p>
    <w:p w:rsidR="00256B13" w:rsidRPr="00256B13" w:rsidRDefault="00256B13" w:rsidP="00256B13">
      <w:pPr>
        <w:spacing w:before="100" w:beforeAutospacing="1" w:after="100" w:afterAutospacing="1" w:line="240" w:lineRule="auto"/>
        <w:outlineLvl w:val="1"/>
        <w:rPr>
          <w:rFonts w:ascii="Times New Roman" w:eastAsia="Times New Roman" w:hAnsi="Times New Roman" w:cs="Times New Roman"/>
          <w:b/>
          <w:bCs/>
          <w:color w:val="000000"/>
          <w:lang w:eastAsia="tr-TR"/>
        </w:rPr>
      </w:pPr>
      <w:r w:rsidRPr="00256B13">
        <w:rPr>
          <w:rFonts w:ascii="Times New Roman" w:eastAsia="Times New Roman" w:hAnsi="Times New Roman" w:cs="Times New Roman"/>
          <w:b/>
          <w:bCs/>
          <w:color w:val="2980B9"/>
          <w:lang w:eastAsia="tr-TR"/>
        </w:rPr>
        <w:t>4.</w:t>
      </w:r>
      <w:r>
        <w:rPr>
          <w:rFonts w:ascii="Times New Roman" w:eastAsia="Times New Roman" w:hAnsi="Times New Roman" w:cs="Times New Roman"/>
          <w:b/>
          <w:bCs/>
          <w:color w:val="2980B9"/>
          <w:lang w:eastAsia="tr-TR"/>
        </w:rPr>
        <w:t xml:space="preserve"> Aritmet</w:t>
      </w:r>
      <w:r w:rsidRPr="00256B13">
        <w:rPr>
          <w:rFonts w:ascii="Times New Roman" w:eastAsia="Times New Roman" w:hAnsi="Times New Roman" w:cs="Times New Roman"/>
          <w:b/>
          <w:bCs/>
          <w:color w:val="2980B9"/>
          <w:lang w:eastAsia="tr-TR"/>
        </w:rPr>
        <w:t>ikte Zorlanma</w:t>
      </w:r>
    </w:p>
    <w:p w:rsidR="00256B13" w:rsidRPr="00256B13" w:rsidRDefault="00256B13" w:rsidP="00256B13">
      <w:pPr>
        <w:spacing w:before="100" w:beforeAutospacing="1" w:after="100" w:afterAutospacing="1" w:line="240" w:lineRule="auto"/>
        <w:rPr>
          <w:rFonts w:ascii="Times New Roman" w:eastAsia="Times New Roman" w:hAnsi="Times New Roman" w:cs="Times New Roman"/>
          <w:color w:val="000000"/>
          <w:lang w:eastAsia="tr-TR"/>
        </w:rPr>
      </w:pPr>
      <w:r w:rsidRPr="00256B13">
        <w:rPr>
          <w:rFonts w:ascii="Times New Roman" w:eastAsia="Times New Roman" w:hAnsi="Times New Roman" w:cs="Times New Roman"/>
          <w:color w:val="000000"/>
          <w:lang w:eastAsia="tr-TR"/>
        </w:rPr>
        <w:t>Disgrafi belirtileri arasında saat okumada zorlanma, dört işlemi sembolleri öğrenme, çarpım tablosunu öğrenme gibi aritmetik alanda zorlanmalar mevcuttur</w:t>
      </w:r>
      <w:r>
        <w:rPr>
          <w:rFonts w:ascii="Times New Roman" w:eastAsia="Times New Roman" w:hAnsi="Times New Roman" w:cs="Times New Roman"/>
          <w:color w:val="000000"/>
          <w:lang w:eastAsia="tr-TR"/>
        </w:rPr>
        <w:t xml:space="preserve">. Özel öğrenme güçlüğü </w:t>
      </w:r>
      <w:proofErr w:type="gramStart"/>
      <w:r>
        <w:rPr>
          <w:rFonts w:ascii="Times New Roman" w:eastAsia="Times New Roman" w:hAnsi="Times New Roman" w:cs="Times New Roman"/>
          <w:color w:val="000000"/>
          <w:lang w:eastAsia="tr-TR"/>
        </w:rPr>
        <w:t xml:space="preserve">olan </w:t>
      </w:r>
      <w:r w:rsidRPr="00256B13">
        <w:rPr>
          <w:rFonts w:ascii="Times New Roman" w:eastAsia="Times New Roman" w:hAnsi="Times New Roman" w:cs="Times New Roman"/>
          <w:color w:val="000000"/>
          <w:lang w:eastAsia="tr-TR"/>
        </w:rPr>
        <w:t xml:space="preserve"> çocuklar</w:t>
      </w:r>
      <w:proofErr w:type="gramEnd"/>
      <w:r w:rsidRPr="00256B13">
        <w:rPr>
          <w:rFonts w:ascii="Times New Roman" w:eastAsia="Times New Roman" w:hAnsi="Times New Roman" w:cs="Times New Roman"/>
          <w:color w:val="000000"/>
          <w:lang w:eastAsia="tr-TR"/>
        </w:rPr>
        <w:t xml:space="preserve"> yön becerilerinde sıkıntılar yaşarlar. Sağ-sol ve arka-ön yönlerini, şurada-burada gibi yön sözcüklerini karıştırırlar.</w:t>
      </w:r>
    </w:p>
    <w:p w:rsidR="00256B13" w:rsidRPr="00256B13" w:rsidRDefault="00256B13" w:rsidP="00256B13">
      <w:pPr>
        <w:spacing w:before="100" w:beforeAutospacing="1" w:after="100" w:afterAutospacing="1" w:line="240" w:lineRule="auto"/>
        <w:outlineLvl w:val="1"/>
        <w:rPr>
          <w:rFonts w:ascii="Times New Roman" w:eastAsia="Times New Roman" w:hAnsi="Times New Roman" w:cs="Times New Roman"/>
          <w:b/>
          <w:bCs/>
          <w:color w:val="000000"/>
          <w:lang w:eastAsia="tr-TR"/>
        </w:rPr>
      </w:pPr>
      <w:r w:rsidRPr="00256B13">
        <w:rPr>
          <w:rFonts w:ascii="Times New Roman" w:eastAsia="Times New Roman" w:hAnsi="Times New Roman" w:cs="Times New Roman"/>
          <w:b/>
          <w:bCs/>
          <w:color w:val="2980B9"/>
          <w:lang w:eastAsia="tr-TR"/>
        </w:rPr>
        <w:t>5. Aşırı Dağınıklık ve Düzensizlik</w:t>
      </w:r>
    </w:p>
    <w:p w:rsidR="00256B13" w:rsidRPr="00256B13" w:rsidRDefault="00256B13" w:rsidP="00256B13">
      <w:pPr>
        <w:spacing w:before="100" w:beforeAutospacing="1" w:after="100" w:afterAutospacing="1" w:line="240" w:lineRule="auto"/>
        <w:rPr>
          <w:rFonts w:ascii="Times New Roman" w:eastAsia="Times New Roman" w:hAnsi="Times New Roman" w:cs="Times New Roman"/>
          <w:color w:val="000000"/>
          <w:lang w:eastAsia="tr-TR"/>
        </w:rPr>
      </w:pPr>
      <w:r w:rsidRPr="00256B13">
        <w:rPr>
          <w:rFonts w:ascii="Times New Roman" w:eastAsia="Times New Roman" w:hAnsi="Times New Roman" w:cs="Times New Roman"/>
          <w:color w:val="000000"/>
          <w:lang w:eastAsia="tr-TR"/>
        </w:rPr>
        <w:t>Sık eşya kaybetmek, aşırı dağınıklık ve düzensizlik gibi organize olmakta zorluk yaşama bu çocukların belirgin özellikleri arasındadır. Gün ve ayların, bir kelimedeki harflerin, bir öykünün başı ve sonunun sırasının karıştırılması gibi sıralama becerisinde sıkıntı çekme de oldukça yaygın belirtilerindendir.</w:t>
      </w:r>
    </w:p>
    <w:p w:rsidR="00256B13" w:rsidRPr="00256B13" w:rsidRDefault="00256B13" w:rsidP="00256B13">
      <w:pPr>
        <w:numPr>
          <w:ilvl w:val="0"/>
          <w:numId w:val="3"/>
        </w:numPr>
        <w:spacing w:before="100" w:beforeAutospacing="1" w:after="100" w:afterAutospacing="1"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Defter tut</w:t>
      </w:r>
      <w:r w:rsidRPr="00256B13">
        <w:rPr>
          <w:rFonts w:ascii="Times New Roman" w:eastAsia="Times New Roman" w:hAnsi="Times New Roman" w:cs="Times New Roman"/>
          <w:color w:val="000000"/>
          <w:lang w:eastAsia="tr-TR"/>
        </w:rPr>
        <w:t>mada düzensizlik</w:t>
      </w:r>
    </w:p>
    <w:p w:rsidR="00256B13" w:rsidRPr="00256B13" w:rsidRDefault="00256B13" w:rsidP="00256B13">
      <w:pPr>
        <w:numPr>
          <w:ilvl w:val="0"/>
          <w:numId w:val="3"/>
        </w:numPr>
        <w:spacing w:before="100" w:beforeAutospacing="1" w:after="100" w:afterAutospacing="1" w:line="240" w:lineRule="auto"/>
        <w:rPr>
          <w:rFonts w:ascii="Times New Roman" w:eastAsia="Times New Roman" w:hAnsi="Times New Roman" w:cs="Times New Roman"/>
          <w:color w:val="000000"/>
          <w:lang w:eastAsia="tr-TR"/>
        </w:rPr>
      </w:pPr>
      <w:r w:rsidRPr="00256B13">
        <w:rPr>
          <w:rFonts w:ascii="Times New Roman" w:eastAsia="Times New Roman" w:hAnsi="Times New Roman" w:cs="Times New Roman"/>
          <w:color w:val="000000"/>
          <w:lang w:eastAsia="tr-TR"/>
        </w:rPr>
        <w:t>Karmaşık ve okunaksız yazı</w:t>
      </w:r>
    </w:p>
    <w:p w:rsidR="00256B13" w:rsidRPr="00256B13" w:rsidRDefault="00256B13" w:rsidP="00256B13">
      <w:pPr>
        <w:numPr>
          <w:ilvl w:val="0"/>
          <w:numId w:val="3"/>
        </w:numPr>
        <w:spacing w:before="100" w:beforeAutospacing="1" w:after="100" w:afterAutospacing="1" w:line="240" w:lineRule="auto"/>
        <w:rPr>
          <w:rFonts w:ascii="Times New Roman" w:eastAsia="Times New Roman" w:hAnsi="Times New Roman" w:cs="Times New Roman"/>
          <w:color w:val="000000"/>
          <w:lang w:eastAsia="tr-TR"/>
        </w:rPr>
      </w:pPr>
      <w:r w:rsidRPr="00256B13">
        <w:rPr>
          <w:rFonts w:ascii="Times New Roman" w:eastAsia="Times New Roman" w:hAnsi="Times New Roman" w:cs="Times New Roman"/>
          <w:color w:val="000000"/>
          <w:lang w:eastAsia="tr-TR"/>
        </w:rPr>
        <w:t>Yaşıtlarına kıyasla daha yavaş yazı yazma</w:t>
      </w:r>
    </w:p>
    <w:p w:rsidR="00256B13" w:rsidRPr="00256B13" w:rsidRDefault="00256B13" w:rsidP="00256B13">
      <w:pPr>
        <w:numPr>
          <w:ilvl w:val="0"/>
          <w:numId w:val="3"/>
        </w:numPr>
        <w:spacing w:before="100" w:beforeAutospacing="1" w:after="100" w:afterAutospacing="1" w:line="240" w:lineRule="auto"/>
        <w:rPr>
          <w:rFonts w:ascii="Times New Roman" w:eastAsia="Times New Roman" w:hAnsi="Times New Roman" w:cs="Times New Roman"/>
          <w:color w:val="000000"/>
          <w:lang w:eastAsia="tr-TR"/>
        </w:rPr>
      </w:pPr>
      <w:r w:rsidRPr="00256B13">
        <w:rPr>
          <w:rFonts w:ascii="Times New Roman" w:eastAsia="Times New Roman" w:hAnsi="Times New Roman" w:cs="Times New Roman"/>
          <w:color w:val="000000"/>
          <w:lang w:eastAsia="tr-TR"/>
        </w:rPr>
        <w:t>Tahtada yazılanı veya öğretmeninin söylediği yazıları yazmakta güçlük çekme</w:t>
      </w:r>
    </w:p>
    <w:p w:rsidR="00256B13" w:rsidRPr="00256B13" w:rsidRDefault="00256B13" w:rsidP="00256B13">
      <w:pPr>
        <w:numPr>
          <w:ilvl w:val="0"/>
          <w:numId w:val="3"/>
        </w:numPr>
        <w:spacing w:before="100" w:beforeAutospacing="1" w:after="100" w:afterAutospacing="1" w:line="240" w:lineRule="auto"/>
        <w:rPr>
          <w:rFonts w:ascii="Times New Roman" w:eastAsia="Times New Roman" w:hAnsi="Times New Roman" w:cs="Times New Roman"/>
          <w:color w:val="000000"/>
          <w:lang w:eastAsia="tr-TR"/>
        </w:rPr>
      </w:pPr>
      <w:r w:rsidRPr="00256B13">
        <w:rPr>
          <w:rFonts w:ascii="Times New Roman" w:eastAsia="Times New Roman" w:hAnsi="Times New Roman" w:cs="Times New Roman"/>
          <w:color w:val="000000"/>
          <w:lang w:eastAsia="tr-TR"/>
        </w:rPr>
        <w:t> Sınıf ortalamasına göre sınavlarda daha başarısız olma</w:t>
      </w:r>
    </w:p>
    <w:p w:rsidR="00256B13" w:rsidRPr="00256B13" w:rsidRDefault="00256B13" w:rsidP="00256B13">
      <w:pPr>
        <w:numPr>
          <w:ilvl w:val="0"/>
          <w:numId w:val="3"/>
        </w:numPr>
        <w:spacing w:before="100" w:beforeAutospacing="1" w:after="100" w:afterAutospacing="1" w:line="240" w:lineRule="auto"/>
        <w:rPr>
          <w:rFonts w:ascii="Times New Roman" w:eastAsia="Times New Roman" w:hAnsi="Times New Roman" w:cs="Times New Roman"/>
          <w:color w:val="000000"/>
          <w:lang w:eastAsia="tr-TR"/>
        </w:rPr>
      </w:pPr>
      <w:r w:rsidRPr="00256B13">
        <w:rPr>
          <w:rFonts w:ascii="Times New Roman" w:eastAsia="Times New Roman" w:hAnsi="Times New Roman" w:cs="Times New Roman"/>
          <w:color w:val="000000"/>
          <w:lang w:eastAsia="tr-TR"/>
        </w:rPr>
        <w:t>Noktalı ve noktasız harfleri karıştırma (u-ü, o-ö, ı-i, c-ç)</w:t>
      </w:r>
    </w:p>
    <w:p w:rsidR="00256B13" w:rsidRPr="00256B13" w:rsidRDefault="00256B13" w:rsidP="00256B13">
      <w:pPr>
        <w:numPr>
          <w:ilvl w:val="0"/>
          <w:numId w:val="3"/>
        </w:numPr>
        <w:spacing w:before="100" w:beforeAutospacing="1" w:after="100" w:afterAutospacing="1" w:line="240" w:lineRule="auto"/>
        <w:rPr>
          <w:rFonts w:ascii="Times New Roman" w:eastAsia="Times New Roman" w:hAnsi="Times New Roman" w:cs="Times New Roman"/>
          <w:color w:val="000000"/>
          <w:lang w:eastAsia="tr-TR"/>
        </w:rPr>
      </w:pPr>
      <w:r w:rsidRPr="00256B13">
        <w:rPr>
          <w:rFonts w:ascii="Times New Roman" w:eastAsia="Times New Roman" w:hAnsi="Times New Roman" w:cs="Times New Roman"/>
          <w:color w:val="000000"/>
          <w:lang w:eastAsia="tr-TR"/>
        </w:rPr>
        <w:t>Birbirine benzeyen harf ve sayıların yazımında yanlışlar yapma (6-9, 12-21, b-d, p-q)</w:t>
      </w:r>
    </w:p>
    <w:p w:rsidR="00256B13" w:rsidRPr="00256B13" w:rsidRDefault="00256B13" w:rsidP="00256B13">
      <w:pPr>
        <w:numPr>
          <w:ilvl w:val="0"/>
          <w:numId w:val="3"/>
        </w:numPr>
        <w:spacing w:before="100" w:beforeAutospacing="1" w:after="100" w:afterAutospacing="1" w:line="240" w:lineRule="auto"/>
        <w:rPr>
          <w:rFonts w:ascii="Times New Roman" w:eastAsia="Times New Roman" w:hAnsi="Times New Roman" w:cs="Times New Roman"/>
          <w:color w:val="000000"/>
          <w:lang w:eastAsia="tr-TR"/>
        </w:rPr>
      </w:pPr>
      <w:r w:rsidRPr="00256B13">
        <w:rPr>
          <w:rFonts w:ascii="Times New Roman" w:eastAsia="Times New Roman" w:hAnsi="Times New Roman" w:cs="Times New Roman"/>
          <w:color w:val="000000"/>
          <w:lang w:eastAsia="tr-TR"/>
        </w:rPr>
        <w:t>Noktalama işaretlerini kullanmama</w:t>
      </w:r>
    </w:p>
    <w:p w:rsidR="00256B13" w:rsidRPr="00256B13" w:rsidRDefault="00256B13" w:rsidP="00256B13">
      <w:pPr>
        <w:numPr>
          <w:ilvl w:val="0"/>
          <w:numId w:val="3"/>
        </w:numPr>
        <w:spacing w:before="100" w:beforeAutospacing="1" w:after="100" w:afterAutospacing="1" w:line="240" w:lineRule="auto"/>
        <w:rPr>
          <w:rFonts w:ascii="Times New Roman" w:eastAsia="Times New Roman" w:hAnsi="Times New Roman" w:cs="Times New Roman"/>
          <w:color w:val="000000"/>
          <w:lang w:eastAsia="tr-TR"/>
        </w:rPr>
      </w:pPr>
      <w:r w:rsidRPr="00256B13">
        <w:rPr>
          <w:rFonts w:ascii="Times New Roman" w:eastAsia="Times New Roman" w:hAnsi="Times New Roman" w:cs="Times New Roman"/>
          <w:color w:val="000000"/>
          <w:lang w:eastAsia="tr-TR"/>
        </w:rPr>
        <w:t>Heceleme hataları / kelimeleri bölerek yazma</w:t>
      </w:r>
    </w:p>
    <w:p w:rsidR="00256B13" w:rsidRPr="00256B13" w:rsidRDefault="00256B13" w:rsidP="00256B13">
      <w:pPr>
        <w:numPr>
          <w:ilvl w:val="0"/>
          <w:numId w:val="3"/>
        </w:numPr>
        <w:spacing w:before="100" w:beforeAutospacing="1" w:after="100" w:afterAutospacing="1" w:line="240" w:lineRule="auto"/>
        <w:rPr>
          <w:rFonts w:ascii="Times New Roman" w:eastAsia="Times New Roman" w:hAnsi="Times New Roman" w:cs="Times New Roman"/>
          <w:color w:val="000000"/>
          <w:lang w:eastAsia="tr-TR"/>
        </w:rPr>
      </w:pPr>
      <w:r w:rsidRPr="00256B13">
        <w:rPr>
          <w:rFonts w:ascii="Times New Roman" w:eastAsia="Times New Roman" w:hAnsi="Times New Roman" w:cs="Times New Roman"/>
          <w:color w:val="000000"/>
          <w:lang w:eastAsia="tr-TR"/>
        </w:rPr>
        <w:t>0(sıfır) sayısını saat yönünde çizerek yazarlar.</w:t>
      </w:r>
    </w:p>
    <w:p w:rsidR="00256B13" w:rsidRPr="00256B13" w:rsidRDefault="00256B13" w:rsidP="00256B13">
      <w:pPr>
        <w:numPr>
          <w:ilvl w:val="0"/>
          <w:numId w:val="3"/>
        </w:numPr>
        <w:spacing w:before="100" w:beforeAutospacing="1" w:after="100" w:afterAutospacing="1" w:line="240" w:lineRule="auto"/>
        <w:rPr>
          <w:rFonts w:ascii="Times New Roman" w:eastAsia="Times New Roman" w:hAnsi="Times New Roman" w:cs="Times New Roman"/>
          <w:color w:val="000000"/>
          <w:lang w:eastAsia="tr-TR"/>
        </w:rPr>
      </w:pPr>
      <w:r w:rsidRPr="00256B13">
        <w:rPr>
          <w:rFonts w:ascii="Times New Roman" w:eastAsia="Times New Roman" w:hAnsi="Times New Roman" w:cs="Times New Roman"/>
          <w:color w:val="000000"/>
          <w:lang w:eastAsia="tr-TR"/>
        </w:rPr>
        <w:t>Sayıları aşağıdan yukarıya doğru çizebilirler.</w:t>
      </w:r>
    </w:p>
    <w:p w:rsidR="00256B13" w:rsidRDefault="00256B13" w:rsidP="00256B13">
      <w:pPr>
        <w:numPr>
          <w:ilvl w:val="0"/>
          <w:numId w:val="3"/>
        </w:numPr>
        <w:spacing w:before="100" w:beforeAutospacing="1" w:after="100" w:afterAutospacing="1" w:line="240" w:lineRule="auto"/>
        <w:rPr>
          <w:rFonts w:ascii="Times New Roman" w:eastAsia="Times New Roman" w:hAnsi="Times New Roman" w:cs="Times New Roman"/>
          <w:color w:val="000000"/>
          <w:lang w:eastAsia="tr-TR"/>
        </w:rPr>
      </w:pPr>
      <w:r w:rsidRPr="00256B13">
        <w:rPr>
          <w:rFonts w:ascii="Times New Roman" w:eastAsia="Times New Roman" w:hAnsi="Times New Roman" w:cs="Times New Roman"/>
          <w:color w:val="000000"/>
          <w:lang w:eastAsia="tr-TR"/>
        </w:rPr>
        <w:t>Kalem kontrolü zayıftır.</w:t>
      </w:r>
    </w:p>
    <w:p w:rsidR="00672E61" w:rsidRPr="00672E61" w:rsidRDefault="00672E61" w:rsidP="00672E61">
      <w:pPr>
        <w:shd w:val="clear" w:color="auto" w:fill="FFFFFF"/>
        <w:spacing w:after="300" w:line="240" w:lineRule="auto"/>
        <w:rPr>
          <w:rFonts w:ascii="Arial" w:eastAsia="Times New Roman" w:hAnsi="Arial" w:cs="Arial"/>
          <w:color w:val="FF0000"/>
          <w:sz w:val="24"/>
          <w:szCs w:val="24"/>
          <w:lang w:eastAsia="tr-TR"/>
        </w:rPr>
      </w:pPr>
      <w:r w:rsidRPr="00672E61">
        <w:rPr>
          <w:rFonts w:ascii="Arial" w:eastAsia="Times New Roman" w:hAnsi="Arial" w:cs="Arial"/>
          <w:b/>
          <w:bCs/>
          <w:color w:val="FF0000"/>
          <w:sz w:val="24"/>
          <w:szCs w:val="24"/>
          <w:lang w:eastAsia="tr-TR"/>
        </w:rPr>
        <w:t>Ebeveynler Ne Yapmalı?</w:t>
      </w:r>
    </w:p>
    <w:p w:rsidR="00672E61" w:rsidRPr="00672E61" w:rsidRDefault="00672E61" w:rsidP="00672E6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672E61">
        <w:rPr>
          <w:rFonts w:ascii="Times New Roman" w:eastAsia="Times New Roman" w:hAnsi="Times New Roman" w:cs="Times New Roman"/>
          <w:lang w:eastAsia="tr-TR"/>
        </w:rPr>
        <w:t>Çocuğunuza karşı anlayışlı ve sabırlı olun.</w:t>
      </w:r>
    </w:p>
    <w:p w:rsidR="00672E61" w:rsidRPr="00672E61" w:rsidRDefault="00672E61" w:rsidP="00672E6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672E61">
        <w:rPr>
          <w:rFonts w:ascii="Times New Roman" w:eastAsia="Times New Roman" w:hAnsi="Times New Roman" w:cs="Times New Roman"/>
          <w:lang w:eastAsia="tr-TR"/>
        </w:rPr>
        <w:t>El becerilerini geliştirmeye yardımcı olacak aktiviteler yaratın.</w:t>
      </w:r>
    </w:p>
    <w:p w:rsidR="00672E61" w:rsidRPr="00672E61" w:rsidRDefault="00672E61" w:rsidP="00672E6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672E61">
        <w:rPr>
          <w:rFonts w:ascii="Times New Roman" w:eastAsia="Times New Roman" w:hAnsi="Times New Roman" w:cs="Times New Roman"/>
          <w:lang w:eastAsia="tr-TR"/>
        </w:rPr>
        <w:t>Ev ödevini yaparken daha fazla zamana ihtiyacı olacağını unutmayın.</w:t>
      </w:r>
    </w:p>
    <w:p w:rsidR="00672E61" w:rsidRPr="00672E61" w:rsidRDefault="00672E61" w:rsidP="00672E6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672E61">
        <w:rPr>
          <w:rFonts w:ascii="Times New Roman" w:eastAsia="Times New Roman" w:hAnsi="Times New Roman" w:cs="Times New Roman"/>
          <w:lang w:eastAsia="tr-TR"/>
        </w:rPr>
        <w:t>Çocuğunuz için okul seçerken sınıftaki öğrenci sayısının az olmasına dikkat edin.</w:t>
      </w:r>
    </w:p>
    <w:p w:rsidR="00672E61" w:rsidRPr="00672E61" w:rsidRDefault="00672E61" w:rsidP="00672E6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672E61">
        <w:rPr>
          <w:rFonts w:ascii="Times New Roman" w:eastAsia="Times New Roman" w:hAnsi="Times New Roman" w:cs="Times New Roman"/>
          <w:lang w:eastAsia="tr-TR"/>
        </w:rPr>
        <w:t>Öğretmenine durumu anlatıp iletişime açık olun.</w:t>
      </w:r>
    </w:p>
    <w:p w:rsidR="00672E61" w:rsidRPr="00672E61" w:rsidRDefault="00672E61">
      <w:pPr>
        <w:rPr>
          <w:rFonts w:ascii="Times New Roman" w:eastAsia="Times New Roman" w:hAnsi="Times New Roman" w:cs="Times New Roman"/>
          <w:b/>
          <w:color w:val="FF0000"/>
          <w:sz w:val="36"/>
          <w:lang w:eastAsia="tr-TR"/>
        </w:rPr>
      </w:pPr>
    </w:p>
    <w:p w:rsidR="00F32CC8" w:rsidRDefault="00F32CC8">
      <w:pPr>
        <w:rPr>
          <w:rFonts w:ascii="Times New Roman" w:eastAsia="Times New Roman" w:hAnsi="Times New Roman" w:cs="Times New Roman"/>
          <w:b/>
          <w:color w:val="FF0000"/>
          <w:sz w:val="36"/>
          <w:lang w:eastAsia="tr-TR"/>
        </w:rPr>
      </w:pPr>
    </w:p>
    <w:p w:rsidR="00F32CC8" w:rsidRDefault="00F32CC8">
      <w:pPr>
        <w:rPr>
          <w:rFonts w:ascii="Times New Roman" w:eastAsia="Times New Roman" w:hAnsi="Times New Roman" w:cs="Times New Roman"/>
          <w:b/>
          <w:color w:val="FF0000"/>
          <w:sz w:val="36"/>
          <w:lang w:eastAsia="tr-TR"/>
        </w:rPr>
      </w:pPr>
    </w:p>
    <w:p w:rsidR="00F32CC8" w:rsidRDefault="00F32CC8">
      <w:pPr>
        <w:rPr>
          <w:rFonts w:ascii="Times New Roman" w:eastAsia="Times New Roman" w:hAnsi="Times New Roman" w:cs="Times New Roman"/>
          <w:b/>
          <w:color w:val="FF0000"/>
          <w:sz w:val="36"/>
          <w:lang w:eastAsia="tr-TR"/>
        </w:rPr>
      </w:pPr>
    </w:p>
    <w:p w:rsidR="00672E61" w:rsidRPr="00672E61" w:rsidRDefault="00672E61">
      <w:pPr>
        <w:rPr>
          <w:rFonts w:ascii="Times New Roman" w:eastAsia="Times New Roman" w:hAnsi="Times New Roman" w:cs="Times New Roman"/>
          <w:b/>
          <w:color w:val="FF0000"/>
          <w:sz w:val="36"/>
          <w:lang w:eastAsia="tr-TR"/>
        </w:rPr>
      </w:pPr>
      <w:r w:rsidRPr="00672E61">
        <w:rPr>
          <w:rFonts w:ascii="Times New Roman" w:eastAsia="Times New Roman" w:hAnsi="Times New Roman" w:cs="Times New Roman"/>
          <w:b/>
          <w:color w:val="FF0000"/>
          <w:sz w:val="36"/>
          <w:lang w:eastAsia="tr-TR"/>
        </w:rPr>
        <w:lastRenderedPageBreak/>
        <w:t>LÜTFEN DİKKAT</w:t>
      </w:r>
      <w:proofErr w:type="gramStart"/>
      <w:r w:rsidRPr="00672E61">
        <w:rPr>
          <w:rFonts w:ascii="Times New Roman" w:eastAsia="Times New Roman" w:hAnsi="Times New Roman" w:cs="Times New Roman"/>
          <w:b/>
          <w:color w:val="FF0000"/>
          <w:sz w:val="36"/>
          <w:lang w:eastAsia="tr-TR"/>
        </w:rPr>
        <w:t>!!!</w:t>
      </w:r>
      <w:proofErr w:type="gramEnd"/>
    </w:p>
    <w:p w:rsidR="00256B13" w:rsidRPr="00672E61" w:rsidRDefault="00672E61">
      <w:pPr>
        <w:rPr>
          <w:rFonts w:ascii="Times New Roman" w:hAnsi="Times New Roman" w:cs="Times New Roman"/>
          <w:sz w:val="24"/>
          <w:szCs w:val="24"/>
        </w:rPr>
      </w:pPr>
      <w:r w:rsidRPr="00672E61">
        <w:rPr>
          <w:rFonts w:ascii="Times New Roman" w:hAnsi="Times New Roman" w:cs="Times New Roman"/>
          <w:shd w:val="clear" w:color="auto" w:fill="FFFFFF"/>
        </w:rPr>
        <w:t xml:space="preserve">Bu bozukluk çoğunlukla dikkat eksikliği, hiperaktivite, depresyon, kaygı bozuklukları veya diğer psikiyatrik bozukluklarla birlikte seyredebilir. Bu durumda diğer psikiyatrik bozukluklara yönelik ilaç tedavileri uygulanmalıdır. Özel öğrenme güçlüğü olan çocuklarda sorun olan alanlara yönelik birebir özel eğitim alması gereklidir. Eğer dikkat eksikliği varsa ilaç tedavisi yapılan özel eğitimden daha iyi yararlanmasını sağlayacaktır. Bu çocuklar zeki olmalarına rağmen düşük akademik becerileri olması nedeniyle sıklıkla depresyon, kaygı bozukluğu yaşadıkları için mutlaka bir çocuk psikiyatristi tarafından izlenmeli, aile ve okul bilgilendirilmeli, eğitsel desteği sağlanmalıdır. Disleksi tedavisi bütüncül yaklaşım gerektirmektedir. Aile, doktor, dil ve konuşma bozuklukları </w:t>
      </w:r>
      <w:proofErr w:type="gramStart"/>
      <w:r w:rsidRPr="00672E61">
        <w:rPr>
          <w:rFonts w:ascii="Times New Roman" w:hAnsi="Times New Roman" w:cs="Times New Roman"/>
          <w:shd w:val="clear" w:color="auto" w:fill="FFFFFF"/>
        </w:rPr>
        <w:t>terapis</w:t>
      </w:r>
      <w:bookmarkStart w:id="0" w:name="_GoBack"/>
      <w:bookmarkEnd w:id="0"/>
      <w:r w:rsidRPr="00672E61">
        <w:rPr>
          <w:rFonts w:ascii="Times New Roman" w:hAnsi="Times New Roman" w:cs="Times New Roman"/>
          <w:shd w:val="clear" w:color="auto" w:fill="FFFFFF"/>
        </w:rPr>
        <w:t>ti</w:t>
      </w:r>
      <w:proofErr w:type="gramEnd"/>
      <w:r w:rsidRPr="00672E61">
        <w:rPr>
          <w:rFonts w:ascii="Times New Roman" w:hAnsi="Times New Roman" w:cs="Times New Roman"/>
          <w:shd w:val="clear" w:color="auto" w:fill="FFFFFF"/>
        </w:rPr>
        <w:t>, öğretmen ve okulun sıkı işbirliğini gerektiren bir süreçtir.</w:t>
      </w:r>
    </w:p>
    <w:p w:rsidR="00762294" w:rsidRPr="00762294" w:rsidRDefault="00762294">
      <w:pPr>
        <w:rPr>
          <w:color w:val="FF0000"/>
          <w:sz w:val="24"/>
          <w:szCs w:val="24"/>
        </w:rPr>
      </w:pPr>
    </w:p>
    <w:sectPr w:rsidR="00762294" w:rsidRPr="00762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B1D59"/>
    <w:multiLevelType w:val="multilevel"/>
    <w:tmpl w:val="3944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90940"/>
    <w:multiLevelType w:val="multilevel"/>
    <w:tmpl w:val="358A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60124"/>
    <w:multiLevelType w:val="multilevel"/>
    <w:tmpl w:val="F07E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CE664B"/>
    <w:multiLevelType w:val="multilevel"/>
    <w:tmpl w:val="2722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2E"/>
    <w:rsid w:val="000E6953"/>
    <w:rsid w:val="00256B13"/>
    <w:rsid w:val="00672E61"/>
    <w:rsid w:val="00762294"/>
    <w:rsid w:val="008D0A2E"/>
    <w:rsid w:val="00F32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22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2E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E61"/>
    <w:rPr>
      <w:rFonts w:ascii="Tahoma" w:hAnsi="Tahoma" w:cs="Tahoma"/>
      <w:sz w:val="16"/>
      <w:szCs w:val="16"/>
    </w:rPr>
  </w:style>
  <w:style w:type="character" w:styleId="Gl">
    <w:name w:val="Strong"/>
    <w:basedOn w:val="VarsaylanParagrafYazTipi"/>
    <w:uiPriority w:val="22"/>
    <w:qFormat/>
    <w:rsid w:val="00672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22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2E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E61"/>
    <w:rPr>
      <w:rFonts w:ascii="Tahoma" w:hAnsi="Tahoma" w:cs="Tahoma"/>
      <w:sz w:val="16"/>
      <w:szCs w:val="16"/>
    </w:rPr>
  </w:style>
  <w:style w:type="character" w:styleId="Gl">
    <w:name w:val="Strong"/>
    <w:basedOn w:val="VarsaylanParagrafYazTipi"/>
    <w:uiPriority w:val="22"/>
    <w:qFormat/>
    <w:rsid w:val="00672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6153">
      <w:bodyDiv w:val="1"/>
      <w:marLeft w:val="0"/>
      <w:marRight w:val="0"/>
      <w:marTop w:val="0"/>
      <w:marBottom w:val="0"/>
      <w:divBdr>
        <w:top w:val="none" w:sz="0" w:space="0" w:color="auto"/>
        <w:left w:val="none" w:sz="0" w:space="0" w:color="auto"/>
        <w:bottom w:val="none" w:sz="0" w:space="0" w:color="auto"/>
        <w:right w:val="none" w:sz="0" w:space="0" w:color="auto"/>
      </w:divBdr>
    </w:div>
    <w:div w:id="169955445">
      <w:bodyDiv w:val="1"/>
      <w:marLeft w:val="0"/>
      <w:marRight w:val="0"/>
      <w:marTop w:val="0"/>
      <w:marBottom w:val="0"/>
      <w:divBdr>
        <w:top w:val="none" w:sz="0" w:space="0" w:color="auto"/>
        <w:left w:val="none" w:sz="0" w:space="0" w:color="auto"/>
        <w:bottom w:val="none" w:sz="0" w:space="0" w:color="auto"/>
        <w:right w:val="none" w:sz="0" w:space="0" w:color="auto"/>
      </w:divBdr>
    </w:div>
    <w:div w:id="268704212">
      <w:bodyDiv w:val="1"/>
      <w:marLeft w:val="0"/>
      <w:marRight w:val="0"/>
      <w:marTop w:val="0"/>
      <w:marBottom w:val="0"/>
      <w:divBdr>
        <w:top w:val="none" w:sz="0" w:space="0" w:color="auto"/>
        <w:left w:val="none" w:sz="0" w:space="0" w:color="auto"/>
        <w:bottom w:val="none" w:sz="0" w:space="0" w:color="auto"/>
        <w:right w:val="none" w:sz="0" w:space="0" w:color="auto"/>
      </w:divBdr>
    </w:div>
    <w:div w:id="289290421">
      <w:bodyDiv w:val="1"/>
      <w:marLeft w:val="0"/>
      <w:marRight w:val="0"/>
      <w:marTop w:val="0"/>
      <w:marBottom w:val="0"/>
      <w:divBdr>
        <w:top w:val="none" w:sz="0" w:space="0" w:color="auto"/>
        <w:left w:val="none" w:sz="0" w:space="0" w:color="auto"/>
        <w:bottom w:val="none" w:sz="0" w:space="0" w:color="auto"/>
        <w:right w:val="none" w:sz="0" w:space="0" w:color="auto"/>
      </w:divBdr>
    </w:div>
    <w:div w:id="426996971">
      <w:bodyDiv w:val="1"/>
      <w:marLeft w:val="0"/>
      <w:marRight w:val="0"/>
      <w:marTop w:val="0"/>
      <w:marBottom w:val="0"/>
      <w:divBdr>
        <w:top w:val="none" w:sz="0" w:space="0" w:color="auto"/>
        <w:left w:val="none" w:sz="0" w:space="0" w:color="auto"/>
        <w:bottom w:val="none" w:sz="0" w:space="0" w:color="auto"/>
        <w:right w:val="none" w:sz="0" w:space="0" w:color="auto"/>
      </w:divBdr>
    </w:div>
    <w:div w:id="1331447026">
      <w:bodyDiv w:val="1"/>
      <w:marLeft w:val="0"/>
      <w:marRight w:val="0"/>
      <w:marTop w:val="0"/>
      <w:marBottom w:val="0"/>
      <w:divBdr>
        <w:top w:val="none" w:sz="0" w:space="0" w:color="auto"/>
        <w:left w:val="none" w:sz="0" w:space="0" w:color="auto"/>
        <w:bottom w:val="none" w:sz="0" w:space="0" w:color="auto"/>
        <w:right w:val="none" w:sz="0" w:space="0" w:color="auto"/>
      </w:divBdr>
    </w:div>
    <w:div w:id="1339506649">
      <w:bodyDiv w:val="1"/>
      <w:marLeft w:val="0"/>
      <w:marRight w:val="0"/>
      <w:marTop w:val="0"/>
      <w:marBottom w:val="0"/>
      <w:divBdr>
        <w:top w:val="none" w:sz="0" w:space="0" w:color="auto"/>
        <w:left w:val="none" w:sz="0" w:space="0" w:color="auto"/>
        <w:bottom w:val="none" w:sz="0" w:space="0" w:color="auto"/>
        <w:right w:val="none" w:sz="0" w:space="0" w:color="auto"/>
      </w:divBdr>
    </w:div>
    <w:div w:id="1585383770">
      <w:bodyDiv w:val="1"/>
      <w:marLeft w:val="0"/>
      <w:marRight w:val="0"/>
      <w:marTop w:val="0"/>
      <w:marBottom w:val="0"/>
      <w:divBdr>
        <w:top w:val="none" w:sz="0" w:space="0" w:color="auto"/>
        <w:left w:val="none" w:sz="0" w:space="0" w:color="auto"/>
        <w:bottom w:val="none" w:sz="0" w:space="0" w:color="auto"/>
        <w:right w:val="none" w:sz="0" w:space="0" w:color="auto"/>
      </w:divBdr>
    </w:div>
    <w:div w:id="1649627112">
      <w:bodyDiv w:val="1"/>
      <w:marLeft w:val="0"/>
      <w:marRight w:val="0"/>
      <w:marTop w:val="0"/>
      <w:marBottom w:val="0"/>
      <w:divBdr>
        <w:top w:val="none" w:sz="0" w:space="0" w:color="auto"/>
        <w:left w:val="none" w:sz="0" w:space="0" w:color="auto"/>
        <w:bottom w:val="none" w:sz="0" w:space="0" w:color="auto"/>
        <w:right w:val="none" w:sz="0" w:space="0" w:color="auto"/>
      </w:divBdr>
    </w:div>
    <w:div w:id="1812988619">
      <w:bodyDiv w:val="1"/>
      <w:marLeft w:val="0"/>
      <w:marRight w:val="0"/>
      <w:marTop w:val="0"/>
      <w:marBottom w:val="0"/>
      <w:divBdr>
        <w:top w:val="none" w:sz="0" w:space="0" w:color="auto"/>
        <w:left w:val="none" w:sz="0" w:space="0" w:color="auto"/>
        <w:bottom w:val="none" w:sz="0" w:space="0" w:color="auto"/>
        <w:right w:val="none" w:sz="0" w:space="0" w:color="auto"/>
      </w:divBdr>
    </w:div>
    <w:div w:id="20408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4802-D414-4761-AEA5-24D242FC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962</Words>
  <Characters>5486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2020-10-26T06:35:00Z</dcterms:created>
  <dcterms:modified xsi:type="dcterms:W3CDTF">2020-10-26T07:26:00Z</dcterms:modified>
</cp:coreProperties>
</file>